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2E8" w:rsidRPr="00507EF3" w:rsidRDefault="00FA62E8" w:rsidP="00FA62E8">
      <w:pPr>
        <w:pStyle w:val="Nagwek1"/>
        <w:jc w:val="center"/>
        <w:rPr>
          <w:rFonts w:ascii="Times New Roman" w:hAnsi="Times New Roman"/>
          <w:sz w:val="24"/>
          <w:szCs w:val="28"/>
        </w:rPr>
      </w:pPr>
      <w:bookmarkStart w:id="0" w:name="_GoBack"/>
      <w:bookmarkEnd w:id="0"/>
      <w:r w:rsidRPr="00507EF3">
        <w:rPr>
          <w:rFonts w:ascii="Times New Roman" w:hAnsi="Times New Roman"/>
          <w:sz w:val="24"/>
          <w:szCs w:val="28"/>
        </w:rPr>
        <w:t>Ujawnienia w zakresie ekspozycji nieobsługiwanych i restrukturyzowanych</w:t>
      </w:r>
    </w:p>
    <w:p w:rsidR="00FA62E8" w:rsidRDefault="00FA62E8" w:rsidP="00FA62E8">
      <w:pPr>
        <w:jc w:val="both"/>
        <w:rPr>
          <w:rFonts w:ascii="Times New Roman" w:hAnsi="Times New Roman"/>
          <w:b/>
          <w:szCs w:val="16"/>
          <w:u w:val="single"/>
        </w:rPr>
      </w:pPr>
      <w:r w:rsidRPr="00C60B92">
        <w:rPr>
          <w:rFonts w:ascii="Times New Roman" w:hAnsi="Times New Roman"/>
          <w:b/>
          <w:szCs w:val="16"/>
          <w:u w:val="single"/>
        </w:rPr>
        <w:t>Tabela 1: Jakość kredytowa ekspozycji restrukturyzowanych:</w:t>
      </w:r>
    </w:p>
    <w:p w:rsidR="00FA62E8" w:rsidRPr="00507EF3" w:rsidRDefault="00FA62E8" w:rsidP="00FA62E8">
      <w:pPr>
        <w:spacing w:after="0"/>
        <w:jc w:val="center"/>
        <w:rPr>
          <w:rFonts w:ascii="Times New Roman" w:hAnsi="Times New Roman"/>
          <w:bCs/>
          <w:sz w:val="20"/>
          <w:szCs w:val="14"/>
        </w:rPr>
      </w:pPr>
      <w:r>
        <w:rPr>
          <w:rFonts w:ascii="Times New Roman" w:hAnsi="Times New Roman"/>
          <w:bCs/>
          <w:sz w:val="20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07EF3">
        <w:rPr>
          <w:rFonts w:ascii="Times New Roman" w:hAnsi="Times New Roman"/>
          <w:bCs/>
          <w:sz w:val="20"/>
          <w:szCs w:val="14"/>
        </w:rPr>
        <w:t>(w tys. zł)</w:t>
      </w:r>
    </w:p>
    <w:tbl>
      <w:tblPr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583"/>
        <w:gridCol w:w="1556"/>
        <w:gridCol w:w="986"/>
        <w:gridCol w:w="1444"/>
        <w:gridCol w:w="1186"/>
        <w:gridCol w:w="8"/>
        <w:gridCol w:w="19"/>
        <w:gridCol w:w="1805"/>
        <w:gridCol w:w="69"/>
        <w:gridCol w:w="1736"/>
        <w:gridCol w:w="1041"/>
        <w:gridCol w:w="2185"/>
      </w:tblGrid>
      <w:tr w:rsidR="00FA62E8" w:rsidRPr="00B06E6D" w:rsidTr="0098042A">
        <w:tc>
          <w:tcPr>
            <w:tcW w:w="1999" w:type="dxa"/>
            <w:gridSpan w:val="2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06E6D">
              <w:rPr>
                <w:rFonts w:ascii="Times New Roman" w:hAnsi="Times New Roman"/>
                <w:sz w:val="18"/>
                <w:szCs w:val="20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06E6D">
              <w:rPr>
                <w:rFonts w:ascii="Times New Roman" w:hAnsi="Times New Roman"/>
                <w:sz w:val="18"/>
                <w:szCs w:val="20"/>
              </w:rPr>
              <w:t>b</w:t>
            </w:r>
          </w:p>
        </w:tc>
        <w:tc>
          <w:tcPr>
            <w:tcW w:w="1444" w:type="dxa"/>
            <w:shd w:val="clear" w:color="auto" w:fill="auto"/>
          </w:tcPr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06E6D">
              <w:rPr>
                <w:rFonts w:ascii="Times New Roman" w:hAnsi="Times New Roman"/>
                <w:sz w:val="18"/>
                <w:szCs w:val="20"/>
              </w:rPr>
              <w:t>c</w:t>
            </w:r>
          </w:p>
        </w:tc>
        <w:tc>
          <w:tcPr>
            <w:tcW w:w="1213" w:type="dxa"/>
            <w:gridSpan w:val="3"/>
            <w:shd w:val="clear" w:color="auto" w:fill="auto"/>
          </w:tcPr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06E6D">
              <w:rPr>
                <w:rFonts w:ascii="Times New Roman" w:hAnsi="Times New Roman"/>
                <w:sz w:val="18"/>
                <w:szCs w:val="20"/>
              </w:rPr>
              <w:t>d</w:t>
            </w:r>
          </w:p>
        </w:tc>
        <w:tc>
          <w:tcPr>
            <w:tcW w:w="1805" w:type="dxa"/>
            <w:shd w:val="clear" w:color="auto" w:fill="auto"/>
          </w:tcPr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06E6D">
              <w:rPr>
                <w:rFonts w:ascii="Times New Roman" w:hAnsi="Times New Roman"/>
                <w:sz w:val="18"/>
                <w:szCs w:val="20"/>
              </w:rPr>
              <w:t>e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06E6D">
              <w:rPr>
                <w:rFonts w:ascii="Times New Roman" w:hAnsi="Times New Roman"/>
                <w:sz w:val="18"/>
                <w:szCs w:val="20"/>
              </w:rPr>
              <w:t>F</w:t>
            </w:r>
          </w:p>
        </w:tc>
        <w:tc>
          <w:tcPr>
            <w:tcW w:w="1041" w:type="dxa"/>
            <w:shd w:val="clear" w:color="auto" w:fill="auto"/>
          </w:tcPr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06E6D">
              <w:rPr>
                <w:rFonts w:ascii="Times New Roman" w:hAnsi="Times New Roman"/>
                <w:sz w:val="18"/>
                <w:szCs w:val="20"/>
              </w:rPr>
              <w:t>g</w:t>
            </w:r>
          </w:p>
        </w:tc>
        <w:tc>
          <w:tcPr>
            <w:tcW w:w="2185" w:type="dxa"/>
            <w:shd w:val="clear" w:color="auto" w:fill="auto"/>
          </w:tcPr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06E6D">
              <w:rPr>
                <w:rFonts w:ascii="Times New Roman" w:hAnsi="Times New Roman"/>
                <w:sz w:val="18"/>
                <w:szCs w:val="20"/>
              </w:rPr>
              <w:t>h</w:t>
            </w:r>
          </w:p>
        </w:tc>
      </w:tr>
      <w:tr w:rsidR="00FA62E8" w:rsidRPr="00B06E6D" w:rsidTr="0098042A">
        <w:trPr>
          <w:trHeight w:val="702"/>
        </w:trPr>
        <w:tc>
          <w:tcPr>
            <w:tcW w:w="1999" w:type="dxa"/>
            <w:gridSpan w:val="2"/>
            <w:vMerge w:val="restart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180" w:type="dxa"/>
            <w:gridSpan w:val="5"/>
            <w:shd w:val="clear" w:color="auto" w:fill="auto"/>
          </w:tcPr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06E6D">
              <w:rPr>
                <w:rFonts w:ascii="Times New Roman" w:hAnsi="Times New Roman"/>
                <w:sz w:val="18"/>
                <w:szCs w:val="20"/>
              </w:rPr>
              <w:t xml:space="preserve">Wartość bilansowa brutto /kwota nominalna ekspozycji 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06E6D">
              <w:rPr>
                <w:rFonts w:ascii="Times New Roman" w:hAnsi="Times New Roman"/>
                <w:sz w:val="18"/>
                <w:szCs w:val="20"/>
              </w:rPr>
              <w:t>Skumulowana utrata wartości, skumulowane ujemne zmiany wartości godziwej z tytułu ryzyka kredytowego i rezerw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06E6D">
              <w:rPr>
                <w:rFonts w:ascii="Times New Roman" w:hAnsi="Times New Roman"/>
                <w:sz w:val="18"/>
                <w:szCs w:val="20"/>
              </w:rPr>
              <w:t xml:space="preserve">Zabezpieczenia rzeczowe lub gwarancje finansowe otrzymane </w:t>
            </w:r>
          </w:p>
        </w:tc>
      </w:tr>
      <w:tr w:rsidR="00FA62E8" w:rsidRPr="00B06E6D" w:rsidTr="0098042A">
        <w:tc>
          <w:tcPr>
            <w:tcW w:w="1999" w:type="dxa"/>
            <w:gridSpan w:val="2"/>
            <w:vMerge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6" w:type="dxa"/>
            <w:vMerge w:val="restart"/>
            <w:shd w:val="clear" w:color="auto" w:fill="auto"/>
          </w:tcPr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06E6D">
              <w:rPr>
                <w:rFonts w:ascii="Times New Roman" w:hAnsi="Times New Roman"/>
                <w:sz w:val="18"/>
                <w:szCs w:val="20"/>
              </w:rPr>
              <w:t>Obsługiwane ekspozycje restrukturyzowane</w:t>
            </w:r>
          </w:p>
        </w:tc>
        <w:tc>
          <w:tcPr>
            <w:tcW w:w="3616" w:type="dxa"/>
            <w:gridSpan w:val="3"/>
            <w:shd w:val="clear" w:color="auto" w:fill="auto"/>
          </w:tcPr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06E6D">
              <w:rPr>
                <w:rFonts w:ascii="Times New Roman" w:hAnsi="Times New Roman"/>
                <w:sz w:val="18"/>
                <w:szCs w:val="20"/>
              </w:rPr>
              <w:t>Nieobsługiwane ekspozycje restrukturyzowane</w:t>
            </w:r>
          </w:p>
        </w:tc>
        <w:tc>
          <w:tcPr>
            <w:tcW w:w="1901" w:type="dxa"/>
            <w:gridSpan w:val="4"/>
            <w:vMerge w:val="restart"/>
            <w:shd w:val="clear" w:color="auto" w:fill="auto"/>
          </w:tcPr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06E6D">
              <w:rPr>
                <w:rFonts w:ascii="Times New Roman" w:hAnsi="Times New Roman"/>
                <w:sz w:val="18"/>
                <w:szCs w:val="20"/>
              </w:rPr>
              <w:t>Obsługiwanych ekspozycji restrukturyzowanych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06E6D">
              <w:rPr>
                <w:rFonts w:ascii="Times New Roman" w:hAnsi="Times New Roman"/>
                <w:sz w:val="18"/>
                <w:szCs w:val="20"/>
              </w:rPr>
              <w:t>Nieobsługiwanych ekspozycji restrukturyzowanych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185" w:type="dxa"/>
            <w:vMerge w:val="restart"/>
            <w:shd w:val="clear" w:color="auto" w:fill="auto"/>
          </w:tcPr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06E6D">
              <w:rPr>
                <w:rFonts w:ascii="Times New Roman" w:hAnsi="Times New Roman"/>
                <w:sz w:val="18"/>
                <w:szCs w:val="20"/>
              </w:rPr>
              <w:t>W tym zabezpieczenie i gwarancje finansowe otrzymane z powodu nieobsługiwanych ekspozycji, wobec których zastosowano środki restrukturyzacyjne</w:t>
            </w:r>
          </w:p>
        </w:tc>
      </w:tr>
      <w:tr w:rsidR="00FA62E8" w:rsidRPr="00B06E6D" w:rsidTr="0098042A">
        <w:trPr>
          <w:trHeight w:val="1175"/>
        </w:trPr>
        <w:tc>
          <w:tcPr>
            <w:tcW w:w="1999" w:type="dxa"/>
            <w:gridSpan w:val="2"/>
            <w:vMerge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06E6D">
              <w:rPr>
                <w:rFonts w:ascii="Times New Roman" w:hAnsi="Times New Roman"/>
                <w:sz w:val="18"/>
                <w:szCs w:val="20"/>
              </w:rPr>
              <w:t>W tym ekspozycje, których dotyczy niewykonanie zobowiązania</w:t>
            </w:r>
          </w:p>
        </w:tc>
        <w:tc>
          <w:tcPr>
            <w:tcW w:w="1186" w:type="dxa"/>
            <w:shd w:val="clear" w:color="auto" w:fill="auto"/>
          </w:tcPr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06E6D">
              <w:rPr>
                <w:rFonts w:ascii="Times New Roman" w:hAnsi="Times New Roman"/>
                <w:sz w:val="18"/>
                <w:szCs w:val="20"/>
              </w:rPr>
              <w:t>W tym ekspozycje dotknięte utratą wartości</w:t>
            </w:r>
          </w:p>
        </w:tc>
        <w:tc>
          <w:tcPr>
            <w:tcW w:w="1901" w:type="dxa"/>
            <w:gridSpan w:val="4"/>
            <w:vMerge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5" w:type="dxa"/>
            <w:vMerge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2E8" w:rsidRPr="00B06E6D" w:rsidTr="0098042A">
        <w:tc>
          <w:tcPr>
            <w:tcW w:w="416" w:type="dxa"/>
            <w:shd w:val="clear" w:color="auto" w:fill="auto"/>
            <w:vAlign w:val="center"/>
          </w:tcPr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3" w:type="dxa"/>
            <w:shd w:val="clear" w:color="auto" w:fill="auto"/>
          </w:tcPr>
          <w:p w:rsidR="00FA62E8" w:rsidRPr="00B06E6D" w:rsidRDefault="00FA62E8" w:rsidP="0098042A">
            <w:pPr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Kredyty i zaliczki</w:t>
            </w:r>
          </w:p>
        </w:tc>
        <w:tc>
          <w:tcPr>
            <w:tcW w:w="1556" w:type="dxa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FA62E8" w:rsidRPr="00B06E6D" w:rsidRDefault="00947893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1444" w:type="dxa"/>
            <w:shd w:val="clear" w:color="auto" w:fill="A6A6A6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FA62E8" w:rsidRPr="00B06E6D" w:rsidRDefault="00947893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1901" w:type="dxa"/>
            <w:gridSpan w:val="4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FA62E8" w:rsidRPr="00B06E6D" w:rsidRDefault="00947893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1041" w:type="dxa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6A6A6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2E8" w:rsidRPr="00B06E6D" w:rsidTr="0098042A">
        <w:tc>
          <w:tcPr>
            <w:tcW w:w="416" w:type="dxa"/>
            <w:shd w:val="clear" w:color="auto" w:fill="auto"/>
            <w:vAlign w:val="center"/>
          </w:tcPr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3" w:type="dxa"/>
            <w:shd w:val="clear" w:color="auto" w:fill="auto"/>
          </w:tcPr>
          <w:p w:rsidR="00FA62E8" w:rsidRPr="00B06E6D" w:rsidRDefault="00FA62E8" w:rsidP="0098042A">
            <w:pPr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Banki centralne</w:t>
            </w:r>
          </w:p>
        </w:tc>
        <w:tc>
          <w:tcPr>
            <w:tcW w:w="1556" w:type="dxa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6A6A6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gridSpan w:val="4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6A6A6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2E8" w:rsidRPr="00B06E6D" w:rsidTr="0098042A">
        <w:tc>
          <w:tcPr>
            <w:tcW w:w="416" w:type="dxa"/>
            <w:shd w:val="clear" w:color="auto" w:fill="auto"/>
            <w:vAlign w:val="center"/>
          </w:tcPr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3" w:type="dxa"/>
            <w:shd w:val="clear" w:color="auto" w:fill="auto"/>
          </w:tcPr>
          <w:p w:rsidR="00FA62E8" w:rsidRPr="00B06E6D" w:rsidRDefault="00FA62E8" w:rsidP="0098042A">
            <w:pPr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Instytucje rządowe</w:t>
            </w:r>
          </w:p>
        </w:tc>
        <w:tc>
          <w:tcPr>
            <w:tcW w:w="1556" w:type="dxa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6A6A6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gridSpan w:val="4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6A6A6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2E8" w:rsidRPr="00B06E6D" w:rsidTr="0098042A">
        <w:tc>
          <w:tcPr>
            <w:tcW w:w="416" w:type="dxa"/>
            <w:shd w:val="clear" w:color="auto" w:fill="auto"/>
            <w:vAlign w:val="center"/>
          </w:tcPr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3" w:type="dxa"/>
            <w:shd w:val="clear" w:color="auto" w:fill="auto"/>
          </w:tcPr>
          <w:p w:rsidR="00FA62E8" w:rsidRPr="00B06E6D" w:rsidRDefault="00FA62E8" w:rsidP="0098042A">
            <w:pPr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Instytucje kredytowe</w:t>
            </w:r>
          </w:p>
        </w:tc>
        <w:tc>
          <w:tcPr>
            <w:tcW w:w="1556" w:type="dxa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6A6A6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gridSpan w:val="4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6A6A6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2E8" w:rsidRPr="00B06E6D" w:rsidTr="0098042A">
        <w:tc>
          <w:tcPr>
            <w:tcW w:w="416" w:type="dxa"/>
            <w:shd w:val="clear" w:color="auto" w:fill="auto"/>
            <w:vAlign w:val="center"/>
          </w:tcPr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83" w:type="dxa"/>
            <w:shd w:val="clear" w:color="auto" w:fill="auto"/>
          </w:tcPr>
          <w:p w:rsidR="00FA62E8" w:rsidRPr="00B06E6D" w:rsidRDefault="00FA62E8" w:rsidP="0098042A">
            <w:pPr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Inne instytucje finansowe</w:t>
            </w:r>
          </w:p>
        </w:tc>
        <w:tc>
          <w:tcPr>
            <w:tcW w:w="1556" w:type="dxa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6A6A6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gridSpan w:val="4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6A6A6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2E8" w:rsidRPr="00B06E6D" w:rsidTr="0098042A">
        <w:tc>
          <w:tcPr>
            <w:tcW w:w="416" w:type="dxa"/>
            <w:shd w:val="clear" w:color="auto" w:fill="auto"/>
            <w:vAlign w:val="center"/>
          </w:tcPr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3" w:type="dxa"/>
            <w:shd w:val="clear" w:color="auto" w:fill="auto"/>
          </w:tcPr>
          <w:p w:rsidR="00FA62E8" w:rsidRPr="00B06E6D" w:rsidRDefault="00FA62E8" w:rsidP="0098042A">
            <w:pPr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Przedsiębiorstwa niefinansowe</w:t>
            </w:r>
          </w:p>
        </w:tc>
        <w:tc>
          <w:tcPr>
            <w:tcW w:w="1556" w:type="dxa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6A6A6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gridSpan w:val="4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6A6A6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893" w:rsidRPr="00B06E6D" w:rsidTr="0098042A">
        <w:tc>
          <w:tcPr>
            <w:tcW w:w="416" w:type="dxa"/>
            <w:shd w:val="clear" w:color="auto" w:fill="auto"/>
            <w:vAlign w:val="center"/>
          </w:tcPr>
          <w:p w:rsidR="00947893" w:rsidRPr="00B06E6D" w:rsidRDefault="00947893" w:rsidP="00947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83" w:type="dxa"/>
            <w:shd w:val="clear" w:color="auto" w:fill="auto"/>
          </w:tcPr>
          <w:p w:rsidR="00947893" w:rsidRPr="00B06E6D" w:rsidRDefault="00947893" w:rsidP="00947893">
            <w:pPr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Gospodarstwa domowe</w:t>
            </w:r>
          </w:p>
        </w:tc>
        <w:tc>
          <w:tcPr>
            <w:tcW w:w="1556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1444" w:type="dxa"/>
            <w:shd w:val="clear" w:color="auto" w:fill="A6A6A6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1901" w:type="dxa"/>
            <w:gridSpan w:val="4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1041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6A6A6"/>
          </w:tcPr>
          <w:p w:rsidR="00947893" w:rsidRPr="00B06E6D" w:rsidRDefault="00947893" w:rsidP="009478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2E8" w:rsidRPr="00B06E6D" w:rsidTr="0098042A">
        <w:tc>
          <w:tcPr>
            <w:tcW w:w="416" w:type="dxa"/>
            <w:shd w:val="clear" w:color="auto" w:fill="auto"/>
            <w:vAlign w:val="center"/>
          </w:tcPr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83" w:type="dxa"/>
            <w:shd w:val="clear" w:color="auto" w:fill="auto"/>
          </w:tcPr>
          <w:p w:rsidR="00FA62E8" w:rsidRPr="00B06E6D" w:rsidRDefault="00FA62E8" w:rsidP="0098042A">
            <w:pPr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Dłużne papiery wartościowe</w:t>
            </w:r>
          </w:p>
        </w:tc>
        <w:tc>
          <w:tcPr>
            <w:tcW w:w="1556" w:type="dxa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6A6A6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gridSpan w:val="4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6A6A6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2E8" w:rsidRPr="00B06E6D" w:rsidTr="0098042A">
        <w:tc>
          <w:tcPr>
            <w:tcW w:w="416" w:type="dxa"/>
            <w:shd w:val="clear" w:color="auto" w:fill="auto"/>
            <w:vAlign w:val="center"/>
          </w:tcPr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83" w:type="dxa"/>
            <w:shd w:val="clear" w:color="auto" w:fill="auto"/>
          </w:tcPr>
          <w:p w:rsidR="00FA62E8" w:rsidRPr="00B06E6D" w:rsidRDefault="00FA62E8" w:rsidP="0098042A">
            <w:pPr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Udzielone zobowiązania do udzielenia pożyczki</w:t>
            </w:r>
          </w:p>
        </w:tc>
        <w:tc>
          <w:tcPr>
            <w:tcW w:w="1556" w:type="dxa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6A6A6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gridSpan w:val="4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6A6A6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893" w:rsidRPr="00B06E6D" w:rsidTr="0098042A">
        <w:tc>
          <w:tcPr>
            <w:tcW w:w="416" w:type="dxa"/>
            <w:shd w:val="clear" w:color="auto" w:fill="auto"/>
          </w:tcPr>
          <w:p w:rsidR="00947893" w:rsidRPr="00B06E6D" w:rsidRDefault="00947893" w:rsidP="009478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583" w:type="dxa"/>
            <w:shd w:val="clear" w:color="auto" w:fill="auto"/>
          </w:tcPr>
          <w:p w:rsidR="00947893" w:rsidRPr="00B06E6D" w:rsidRDefault="00947893" w:rsidP="009478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b/>
                <w:sz w:val="20"/>
                <w:szCs w:val="20"/>
              </w:rPr>
              <w:t>Łącznie</w:t>
            </w:r>
          </w:p>
        </w:tc>
        <w:tc>
          <w:tcPr>
            <w:tcW w:w="1556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1444" w:type="dxa"/>
            <w:shd w:val="clear" w:color="auto" w:fill="A6A6A6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1901" w:type="dxa"/>
            <w:gridSpan w:val="4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1041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6A6A6"/>
          </w:tcPr>
          <w:p w:rsidR="00947893" w:rsidRPr="00B06E6D" w:rsidRDefault="00947893" w:rsidP="009478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62E8" w:rsidRDefault="00FA62E8" w:rsidP="00FA62E8">
      <w:pPr>
        <w:rPr>
          <w:lang w:val="x-none"/>
        </w:rPr>
      </w:pPr>
    </w:p>
    <w:tbl>
      <w:tblPr>
        <w:tblW w:w="7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1740"/>
        <w:gridCol w:w="1300"/>
        <w:gridCol w:w="1620"/>
      </w:tblGrid>
      <w:tr w:rsidR="00FA62E8" w:rsidTr="0098042A">
        <w:trPr>
          <w:trHeight w:val="444"/>
        </w:trPr>
        <w:tc>
          <w:tcPr>
            <w:tcW w:w="2720" w:type="dxa"/>
            <w:noWrap/>
            <w:vAlign w:val="bottom"/>
            <w:hideMark/>
          </w:tcPr>
          <w:p w:rsidR="00FA62E8" w:rsidRDefault="00FA62E8" w:rsidP="0098042A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Legenda:</w:t>
            </w:r>
          </w:p>
        </w:tc>
        <w:tc>
          <w:tcPr>
            <w:tcW w:w="1740" w:type="dxa"/>
            <w:noWrap/>
            <w:vAlign w:val="bottom"/>
            <w:hideMark/>
          </w:tcPr>
          <w:p w:rsidR="00FA62E8" w:rsidRDefault="00FA62E8" w:rsidP="0098042A">
            <w:pPr>
              <w:rPr>
                <w:rFonts w:ascii="Times New Roman" w:hAnsi="Times New Roman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FA62E8" w:rsidRDefault="00FA62E8" w:rsidP="009804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FA62E8" w:rsidRDefault="00FA62E8" w:rsidP="009804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2E8" w:rsidTr="0098042A">
        <w:trPr>
          <w:trHeight w:val="30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2E8" w:rsidRDefault="00FA62E8" w:rsidP="0098042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60" w:type="dxa"/>
            <w:gridSpan w:val="3"/>
            <w:noWrap/>
            <w:vAlign w:val="bottom"/>
            <w:hideMark/>
          </w:tcPr>
          <w:p w:rsidR="00FA62E8" w:rsidRDefault="00FA62E8" w:rsidP="0098042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pola, których wypełnianie jest obowiązkowe</w:t>
            </w:r>
          </w:p>
        </w:tc>
      </w:tr>
      <w:tr w:rsidR="00FA62E8" w:rsidTr="0098042A">
        <w:trPr>
          <w:trHeight w:val="300"/>
        </w:trPr>
        <w:tc>
          <w:tcPr>
            <w:tcW w:w="2720" w:type="dxa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6A6A6"/>
            <w:noWrap/>
            <w:vAlign w:val="bottom"/>
            <w:hideMark/>
          </w:tcPr>
          <w:p w:rsidR="00FA62E8" w:rsidRDefault="00FA62E8" w:rsidP="0098042A">
            <w:pPr>
              <w:rPr>
                <w:rFonts w:ascii="Times New Roman" w:hAnsi="Times New Roman"/>
                <w:b/>
                <w:bCs/>
                <w:color w:val="3F3F3F"/>
              </w:rPr>
            </w:pPr>
            <w:r>
              <w:rPr>
                <w:rFonts w:ascii="Times New Roman" w:hAnsi="Times New Roman"/>
                <w:b/>
                <w:bCs/>
                <w:color w:val="3F3F3F"/>
              </w:rPr>
              <w:t> </w:t>
            </w:r>
          </w:p>
        </w:tc>
        <w:tc>
          <w:tcPr>
            <w:tcW w:w="4660" w:type="dxa"/>
            <w:gridSpan w:val="3"/>
            <w:noWrap/>
            <w:vAlign w:val="bottom"/>
            <w:hideMark/>
          </w:tcPr>
          <w:p w:rsidR="00FA62E8" w:rsidRDefault="00FA62E8" w:rsidP="0098042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pola, których wypełnianie jest nieobowiązkowe</w:t>
            </w:r>
          </w:p>
        </w:tc>
      </w:tr>
    </w:tbl>
    <w:p w:rsidR="00FA62E8" w:rsidRDefault="00FA62E8" w:rsidP="00FA62E8">
      <w:pPr>
        <w:jc w:val="both"/>
        <w:rPr>
          <w:rFonts w:ascii="Times New Roman" w:hAnsi="Times New Roman"/>
          <w:b/>
          <w:szCs w:val="16"/>
          <w:u w:val="single"/>
        </w:rPr>
      </w:pPr>
    </w:p>
    <w:p w:rsidR="00FA62E8" w:rsidRDefault="00FA62E8" w:rsidP="00FA62E8">
      <w:pPr>
        <w:jc w:val="both"/>
        <w:rPr>
          <w:rFonts w:ascii="Times New Roman" w:hAnsi="Times New Roman"/>
          <w:b/>
          <w:szCs w:val="16"/>
          <w:u w:val="single"/>
        </w:rPr>
      </w:pPr>
    </w:p>
    <w:p w:rsidR="00FA62E8" w:rsidRDefault="00FA62E8" w:rsidP="00FA62E8">
      <w:pPr>
        <w:jc w:val="both"/>
        <w:rPr>
          <w:rFonts w:ascii="Times New Roman" w:hAnsi="Times New Roman"/>
          <w:b/>
          <w:szCs w:val="16"/>
          <w:u w:val="single"/>
        </w:rPr>
      </w:pPr>
    </w:p>
    <w:p w:rsidR="00FA62E8" w:rsidRDefault="00FA62E8" w:rsidP="00FA62E8">
      <w:pPr>
        <w:jc w:val="both"/>
        <w:rPr>
          <w:rFonts w:ascii="Times New Roman" w:hAnsi="Times New Roman"/>
          <w:b/>
          <w:szCs w:val="16"/>
          <w:u w:val="single"/>
        </w:rPr>
      </w:pPr>
    </w:p>
    <w:p w:rsidR="00FA62E8" w:rsidRDefault="00FA62E8" w:rsidP="00FA62E8">
      <w:pPr>
        <w:jc w:val="both"/>
        <w:rPr>
          <w:rFonts w:ascii="Times New Roman" w:hAnsi="Times New Roman"/>
          <w:b/>
          <w:szCs w:val="16"/>
          <w:u w:val="single"/>
        </w:rPr>
      </w:pPr>
    </w:p>
    <w:p w:rsidR="00FA62E8" w:rsidRDefault="00FA62E8" w:rsidP="00FA62E8">
      <w:pPr>
        <w:jc w:val="both"/>
        <w:rPr>
          <w:rFonts w:ascii="Times New Roman" w:hAnsi="Times New Roman"/>
          <w:b/>
          <w:szCs w:val="16"/>
          <w:u w:val="single"/>
        </w:rPr>
      </w:pPr>
    </w:p>
    <w:p w:rsidR="00FA62E8" w:rsidRDefault="00FA62E8" w:rsidP="00FA62E8">
      <w:pPr>
        <w:jc w:val="both"/>
        <w:rPr>
          <w:rFonts w:ascii="Times New Roman" w:hAnsi="Times New Roman"/>
          <w:b/>
          <w:szCs w:val="16"/>
          <w:u w:val="single"/>
        </w:rPr>
      </w:pPr>
    </w:p>
    <w:p w:rsidR="00FA62E8" w:rsidRDefault="00FA62E8" w:rsidP="00FA62E8">
      <w:pPr>
        <w:jc w:val="both"/>
        <w:rPr>
          <w:rFonts w:ascii="Times New Roman" w:hAnsi="Times New Roman"/>
          <w:b/>
          <w:szCs w:val="16"/>
          <w:u w:val="single"/>
        </w:rPr>
      </w:pPr>
    </w:p>
    <w:p w:rsidR="00FA62E8" w:rsidRDefault="00FA62E8" w:rsidP="00FA62E8">
      <w:pPr>
        <w:jc w:val="both"/>
        <w:rPr>
          <w:rFonts w:ascii="Times New Roman" w:hAnsi="Times New Roman"/>
          <w:b/>
          <w:szCs w:val="16"/>
          <w:u w:val="single"/>
        </w:rPr>
      </w:pPr>
      <w:r w:rsidRPr="00C60B92">
        <w:rPr>
          <w:rFonts w:ascii="Times New Roman" w:hAnsi="Times New Roman"/>
          <w:b/>
          <w:szCs w:val="16"/>
          <w:u w:val="single"/>
        </w:rPr>
        <w:lastRenderedPageBreak/>
        <w:t>Tabela 2: Jakość kredytowa ekspozycji obsługiwanych i nieobsługiwanych w podziale według liczby dni przeterminowania</w:t>
      </w:r>
    </w:p>
    <w:p w:rsidR="00FA62E8" w:rsidRPr="00C60B92" w:rsidRDefault="00FA62E8" w:rsidP="00FA62E8">
      <w:pPr>
        <w:spacing w:after="0"/>
        <w:jc w:val="center"/>
        <w:rPr>
          <w:rFonts w:ascii="Times New Roman" w:hAnsi="Times New Roman"/>
          <w:b/>
          <w:szCs w:val="16"/>
          <w:u w:val="single"/>
        </w:rPr>
      </w:pPr>
      <w:r>
        <w:rPr>
          <w:rFonts w:ascii="Times New Roman" w:hAnsi="Times New Roman"/>
          <w:bCs/>
          <w:sz w:val="20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07EF3">
        <w:rPr>
          <w:rFonts w:ascii="Times New Roman" w:hAnsi="Times New Roman"/>
          <w:bCs/>
          <w:sz w:val="20"/>
          <w:szCs w:val="14"/>
        </w:rPr>
        <w:t>(w tys. zł)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100"/>
        <w:gridCol w:w="597"/>
        <w:gridCol w:w="817"/>
        <w:gridCol w:w="629"/>
        <w:gridCol w:w="36"/>
        <w:gridCol w:w="1208"/>
        <w:gridCol w:w="30"/>
        <w:gridCol w:w="537"/>
        <w:gridCol w:w="1290"/>
        <w:gridCol w:w="127"/>
        <w:gridCol w:w="843"/>
        <w:gridCol w:w="8"/>
        <w:gridCol w:w="992"/>
        <w:gridCol w:w="992"/>
        <w:gridCol w:w="993"/>
        <w:gridCol w:w="992"/>
        <w:gridCol w:w="992"/>
        <w:gridCol w:w="1427"/>
      </w:tblGrid>
      <w:tr w:rsidR="00FA62E8" w:rsidRPr="00B06E6D" w:rsidTr="0098042A">
        <w:tc>
          <w:tcPr>
            <w:tcW w:w="1519" w:type="dxa"/>
            <w:gridSpan w:val="2"/>
            <w:vMerge w:val="restart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auto"/>
          </w:tcPr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06E6D">
              <w:rPr>
                <w:rFonts w:ascii="Times New Roman" w:hAnsi="Times New Roman"/>
                <w:sz w:val="18"/>
                <w:szCs w:val="20"/>
              </w:rPr>
              <w:t>a</w:t>
            </w:r>
          </w:p>
        </w:tc>
        <w:tc>
          <w:tcPr>
            <w:tcW w:w="1482" w:type="dxa"/>
            <w:gridSpan w:val="3"/>
            <w:shd w:val="clear" w:color="auto" w:fill="auto"/>
          </w:tcPr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06E6D">
              <w:rPr>
                <w:rFonts w:ascii="Times New Roman" w:hAnsi="Times New Roman"/>
                <w:sz w:val="18"/>
                <w:szCs w:val="20"/>
              </w:rPr>
              <w:t>b</w:t>
            </w:r>
          </w:p>
        </w:tc>
        <w:tc>
          <w:tcPr>
            <w:tcW w:w="1208" w:type="dxa"/>
            <w:shd w:val="clear" w:color="auto" w:fill="auto"/>
          </w:tcPr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06E6D">
              <w:rPr>
                <w:rFonts w:ascii="Times New Roman" w:hAnsi="Times New Roman"/>
                <w:sz w:val="18"/>
                <w:szCs w:val="20"/>
              </w:rPr>
              <w:t>c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06E6D">
              <w:rPr>
                <w:rFonts w:ascii="Times New Roman" w:hAnsi="Times New Roman"/>
                <w:sz w:val="18"/>
                <w:szCs w:val="20"/>
              </w:rPr>
              <w:t>d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06E6D">
              <w:rPr>
                <w:rFonts w:ascii="Times New Roman" w:hAnsi="Times New Roman"/>
                <w:sz w:val="18"/>
                <w:szCs w:val="20"/>
              </w:rPr>
              <w:t>e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06E6D">
              <w:rPr>
                <w:rFonts w:ascii="Times New Roman" w:hAnsi="Times New Roman"/>
                <w:sz w:val="18"/>
                <w:szCs w:val="20"/>
              </w:rPr>
              <w:t>f</w:t>
            </w:r>
          </w:p>
        </w:tc>
        <w:tc>
          <w:tcPr>
            <w:tcW w:w="992" w:type="dxa"/>
            <w:shd w:val="clear" w:color="auto" w:fill="auto"/>
          </w:tcPr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06E6D">
              <w:rPr>
                <w:rFonts w:ascii="Times New Roman" w:hAnsi="Times New Roman"/>
                <w:sz w:val="18"/>
                <w:szCs w:val="20"/>
              </w:rPr>
              <w:t>g</w:t>
            </w:r>
          </w:p>
        </w:tc>
        <w:tc>
          <w:tcPr>
            <w:tcW w:w="992" w:type="dxa"/>
            <w:shd w:val="clear" w:color="auto" w:fill="auto"/>
          </w:tcPr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06E6D">
              <w:rPr>
                <w:rFonts w:ascii="Times New Roman" w:hAnsi="Times New Roman"/>
                <w:sz w:val="18"/>
                <w:szCs w:val="20"/>
              </w:rPr>
              <w:t>h</w:t>
            </w:r>
          </w:p>
        </w:tc>
        <w:tc>
          <w:tcPr>
            <w:tcW w:w="993" w:type="dxa"/>
            <w:shd w:val="clear" w:color="auto" w:fill="auto"/>
          </w:tcPr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06E6D">
              <w:rPr>
                <w:rFonts w:ascii="Times New Roman" w:hAnsi="Times New Roman"/>
                <w:sz w:val="18"/>
                <w:szCs w:val="20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06E6D">
              <w:rPr>
                <w:rFonts w:ascii="Times New Roman" w:hAnsi="Times New Roman"/>
                <w:sz w:val="18"/>
                <w:szCs w:val="20"/>
              </w:rPr>
              <w:t>j</w:t>
            </w:r>
          </w:p>
        </w:tc>
        <w:tc>
          <w:tcPr>
            <w:tcW w:w="992" w:type="dxa"/>
            <w:shd w:val="clear" w:color="auto" w:fill="auto"/>
          </w:tcPr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06E6D">
              <w:rPr>
                <w:rFonts w:ascii="Times New Roman" w:hAnsi="Times New Roman"/>
                <w:sz w:val="18"/>
                <w:szCs w:val="20"/>
              </w:rPr>
              <w:t>k</w:t>
            </w:r>
          </w:p>
        </w:tc>
        <w:tc>
          <w:tcPr>
            <w:tcW w:w="1427" w:type="dxa"/>
            <w:shd w:val="clear" w:color="auto" w:fill="auto"/>
          </w:tcPr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06E6D">
              <w:rPr>
                <w:rFonts w:ascii="Times New Roman" w:hAnsi="Times New Roman"/>
                <w:sz w:val="18"/>
                <w:szCs w:val="20"/>
              </w:rPr>
              <w:t>l</w:t>
            </w:r>
          </w:p>
        </w:tc>
      </w:tr>
      <w:tr w:rsidR="00FA62E8" w:rsidRPr="00B06E6D" w:rsidTr="0098042A">
        <w:tc>
          <w:tcPr>
            <w:tcW w:w="1519" w:type="dxa"/>
            <w:gridSpan w:val="2"/>
            <w:vMerge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096" w:type="dxa"/>
            <w:gridSpan w:val="15"/>
            <w:shd w:val="clear" w:color="auto" w:fill="auto"/>
          </w:tcPr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06E6D">
              <w:rPr>
                <w:rFonts w:ascii="Times New Roman" w:hAnsi="Times New Roman"/>
                <w:sz w:val="18"/>
                <w:szCs w:val="20"/>
              </w:rPr>
              <w:t>Wartość bilansowa brutto/kwota nominalna</w:t>
            </w:r>
          </w:p>
        </w:tc>
      </w:tr>
      <w:tr w:rsidR="00FA62E8" w:rsidRPr="00B06E6D" w:rsidTr="0098042A">
        <w:tc>
          <w:tcPr>
            <w:tcW w:w="1519" w:type="dxa"/>
            <w:gridSpan w:val="2"/>
            <w:vMerge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7" w:type="dxa"/>
            <w:gridSpan w:val="6"/>
            <w:shd w:val="clear" w:color="auto" w:fill="auto"/>
          </w:tcPr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06E6D">
              <w:rPr>
                <w:rFonts w:ascii="Times New Roman" w:hAnsi="Times New Roman"/>
                <w:sz w:val="18"/>
                <w:szCs w:val="20"/>
              </w:rPr>
              <w:t>Ekspozycje obsługiwane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66" w:type="dxa"/>
            <w:gridSpan w:val="9"/>
            <w:shd w:val="clear" w:color="auto" w:fill="auto"/>
          </w:tcPr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06E6D">
              <w:rPr>
                <w:rFonts w:ascii="Times New Roman" w:hAnsi="Times New Roman"/>
                <w:sz w:val="18"/>
                <w:szCs w:val="20"/>
              </w:rPr>
              <w:t>Ekspozycje nieobsługiwane</w:t>
            </w:r>
          </w:p>
        </w:tc>
      </w:tr>
      <w:tr w:rsidR="00FA62E8" w:rsidRPr="00B06E6D" w:rsidTr="0098042A">
        <w:tc>
          <w:tcPr>
            <w:tcW w:w="1519" w:type="dxa"/>
            <w:gridSpan w:val="2"/>
            <w:vMerge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auto"/>
          </w:tcPr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06E6D">
              <w:rPr>
                <w:rFonts w:ascii="Times New Roman" w:hAnsi="Times New Roman"/>
                <w:sz w:val="18"/>
                <w:szCs w:val="20"/>
              </w:rPr>
              <w:t>Nieprzeterminowane lub przeterminowane ≤ 30 dni</w:t>
            </w:r>
          </w:p>
        </w:tc>
        <w:tc>
          <w:tcPr>
            <w:tcW w:w="1274" w:type="dxa"/>
            <w:gridSpan w:val="3"/>
            <w:shd w:val="clear" w:color="auto" w:fill="auto"/>
          </w:tcPr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06E6D">
              <w:rPr>
                <w:rFonts w:ascii="Times New Roman" w:hAnsi="Times New Roman"/>
                <w:sz w:val="18"/>
                <w:szCs w:val="20"/>
              </w:rPr>
              <w:t>Przeterminowane &gt; 30 dni ≤ 90 dni</w:t>
            </w:r>
          </w:p>
        </w:tc>
        <w:tc>
          <w:tcPr>
            <w:tcW w:w="537" w:type="dxa"/>
            <w:shd w:val="clear" w:color="auto" w:fill="auto"/>
          </w:tcPr>
          <w:p w:rsidR="00FA62E8" w:rsidRPr="00B06E6D" w:rsidRDefault="00FA62E8" w:rsidP="0098042A">
            <w:pPr>
              <w:pStyle w:val="Default"/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A62E8" w:rsidRPr="00B06E6D" w:rsidRDefault="00FA62E8" w:rsidP="0098042A">
            <w:pPr>
              <w:pStyle w:val="Default"/>
              <w:jc w:val="center"/>
              <w:rPr>
                <w:rFonts w:eastAsia="Times New Roman"/>
                <w:color w:val="auto"/>
                <w:sz w:val="18"/>
                <w:szCs w:val="20"/>
              </w:rPr>
            </w:pPr>
            <w:r w:rsidRPr="00B06E6D">
              <w:rPr>
                <w:rFonts w:eastAsia="Times New Roman"/>
                <w:color w:val="auto"/>
                <w:sz w:val="18"/>
                <w:szCs w:val="20"/>
              </w:rPr>
              <w:t>Małe prawdopodobieństwo spłaty ekspozycji nieprzeterminowanych albo przeterminowanych ≤ 90 dni</w:t>
            </w:r>
          </w:p>
        </w:tc>
        <w:tc>
          <w:tcPr>
            <w:tcW w:w="843" w:type="dxa"/>
            <w:shd w:val="clear" w:color="auto" w:fill="auto"/>
          </w:tcPr>
          <w:p w:rsidR="00FA62E8" w:rsidRPr="00B06E6D" w:rsidRDefault="00FA62E8" w:rsidP="0098042A">
            <w:pPr>
              <w:pStyle w:val="Default"/>
              <w:jc w:val="center"/>
              <w:rPr>
                <w:rFonts w:eastAsia="Times New Roman"/>
                <w:color w:val="auto"/>
                <w:sz w:val="18"/>
                <w:szCs w:val="20"/>
              </w:rPr>
            </w:pPr>
            <w:r w:rsidRPr="00B06E6D">
              <w:rPr>
                <w:rFonts w:eastAsia="Times New Roman"/>
                <w:color w:val="auto"/>
                <w:sz w:val="18"/>
                <w:szCs w:val="20"/>
              </w:rPr>
              <w:t>Przeterminowane &gt; 90 dni ≤ 180 dni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FA62E8" w:rsidRPr="00B06E6D" w:rsidRDefault="00FA62E8" w:rsidP="0098042A">
            <w:pPr>
              <w:pStyle w:val="Default"/>
              <w:jc w:val="center"/>
              <w:rPr>
                <w:rFonts w:eastAsia="Times New Roman"/>
                <w:color w:val="auto"/>
                <w:sz w:val="18"/>
                <w:szCs w:val="20"/>
              </w:rPr>
            </w:pPr>
            <w:r w:rsidRPr="00B06E6D">
              <w:rPr>
                <w:rFonts w:eastAsia="Times New Roman"/>
                <w:color w:val="auto"/>
                <w:sz w:val="18"/>
                <w:szCs w:val="20"/>
              </w:rPr>
              <w:t>Przeterminowane &gt; 180 dni ≤ 1 rok</w:t>
            </w:r>
          </w:p>
        </w:tc>
        <w:tc>
          <w:tcPr>
            <w:tcW w:w="992" w:type="dxa"/>
            <w:shd w:val="clear" w:color="auto" w:fill="538135"/>
          </w:tcPr>
          <w:p w:rsidR="00FA62E8" w:rsidRPr="00B06E6D" w:rsidRDefault="00FA62E8" w:rsidP="0098042A">
            <w:pPr>
              <w:pStyle w:val="Default"/>
              <w:jc w:val="center"/>
              <w:rPr>
                <w:rFonts w:eastAsia="Times New Roman"/>
                <w:color w:val="auto"/>
                <w:sz w:val="18"/>
                <w:szCs w:val="20"/>
              </w:rPr>
            </w:pPr>
            <w:r w:rsidRPr="00B06E6D">
              <w:rPr>
                <w:rFonts w:eastAsia="Times New Roman"/>
                <w:color w:val="auto"/>
                <w:sz w:val="18"/>
                <w:szCs w:val="20"/>
              </w:rPr>
              <w:t>Przeterminowane &gt; 1 rok ≤ 5 lat</w:t>
            </w:r>
          </w:p>
        </w:tc>
        <w:tc>
          <w:tcPr>
            <w:tcW w:w="993" w:type="dxa"/>
            <w:shd w:val="clear" w:color="auto" w:fill="538135"/>
          </w:tcPr>
          <w:p w:rsidR="00FA62E8" w:rsidRPr="00B06E6D" w:rsidRDefault="00FA62E8" w:rsidP="0098042A">
            <w:pPr>
              <w:pStyle w:val="Default"/>
              <w:jc w:val="center"/>
              <w:rPr>
                <w:rFonts w:eastAsia="Times New Roman"/>
                <w:color w:val="auto"/>
                <w:sz w:val="18"/>
                <w:szCs w:val="20"/>
              </w:rPr>
            </w:pPr>
            <w:r w:rsidRPr="00B06E6D">
              <w:rPr>
                <w:rFonts w:eastAsia="Times New Roman"/>
                <w:color w:val="auto"/>
                <w:sz w:val="18"/>
                <w:szCs w:val="20"/>
              </w:rPr>
              <w:t>Przeterminowane  powyżej 5 lat</w:t>
            </w:r>
          </w:p>
        </w:tc>
        <w:tc>
          <w:tcPr>
            <w:tcW w:w="992" w:type="dxa"/>
            <w:shd w:val="clear" w:color="auto" w:fill="auto"/>
          </w:tcPr>
          <w:p w:rsidR="00FA62E8" w:rsidRPr="00B06E6D" w:rsidRDefault="00FA62E8" w:rsidP="0098042A">
            <w:pPr>
              <w:pStyle w:val="Default"/>
              <w:jc w:val="center"/>
              <w:rPr>
                <w:rFonts w:eastAsia="Times New Roman"/>
                <w:color w:val="auto"/>
                <w:sz w:val="18"/>
                <w:szCs w:val="20"/>
              </w:rPr>
            </w:pPr>
            <w:r w:rsidRPr="00B06E6D">
              <w:rPr>
                <w:rFonts w:eastAsia="Times New Roman"/>
                <w:color w:val="auto"/>
                <w:sz w:val="18"/>
                <w:szCs w:val="20"/>
              </w:rPr>
              <w:t>Przeterminowane &gt; 5 lat ≤ 7 lat</w:t>
            </w:r>
          </w:p>
        </w:tc>
        <w:tc>
          <w:tcPr>
            <w:tcW w:w="992" w:type="dxa"/>
            <w:shd w:val="clear" w:color="auto" w:fill="auto"/>
          </w:tcPr>
          <w:p w:rsidR="00FA62E8" w:rsidRPr="00B06E6D" w:rsidRDefault="00FA62E8" w:rsidP="0098042A">
            <w:pPr>
              <w:pStyle w:val="Default"/>
              <w:jc w:val="center"/>
              <w:rPr>
                <w:rFonts w:eastAsia="Times New Roman"/>
                <w:color w:val="auto"/>
                <w:sz w:val="18"/>
                <w:szCs w:val="20"/>
              </w:rPr>
            </w:pPr>
            <w:r w:rsidRPr="00B06E6D">
              <w:rPr>
                <w:rFonts w:eastAsia="Times New Roman"/>
                <w:color w:val="auto"/>
                <w:sz w:val="18"/>
                <w:szCs w:val="20"/>
              </w:rPr>
              <w:t>Przeterminowane &gt; 7 lat</w:t>
            </w:r>
          </w:p>
        </w:tc>
        <w:tc>
          <w:tcPr>
            <w:tcW w:w="1427" w:type="dxa"/>
            <w:shd w:val="clear" w:color="auto" w:fill="auto"/>
          </w:tcPr>
          <w:p w:rsidR="00FA62E8" w:rsidRPr="00B06E6D" w:rsidRDefault="00FA62E8" w:rsidP="0098042A">
            <w:pPr>
              <w:pStyle w:val="Default"/>
              <w:jc w:val="center"/>
              <w:rPr>
                <w:rFonts w:eastAsia="Times New Roman"/>
                <w:color w:val="auto"/>
                <w:sz w:val="18"/>
                <w:szCs w:val="20"/>
              </w:rPr>
            </w:pPr>
            <w:r w:rsidRPr="00B06E6D">
              <w:rPr>
                <w:rFonts w:eastAsia="Times New Roman"/>
                <w:color w:val="auto"/>
                <w:sz w:val="18"/>
                <w:szCs w:val="20"/>
              </w:rPr>
              <w:t>W tym ekspozycje, których dotyczy niewykonanie zobowiązania</w:t>
            </w:r>
          </w:p>
        </w:tc>
      </w:tr>
      <w:tr w:rsidR="00947893" w:rsidRPr="00B06E6D" w:rsidTr="0098042A">
        <w:tc>
          <w:tcPr>
            <w:tcW w:w="419" w:type="dxa"/>
            <w:shd w:val="clear" w:color="auto" w:fill="auto"/>
          </w:tcPr>
          <w:p w:rsidR="00947893" w:rsidRPr="00B06E6D" w:rsidRDefault="00947893" w:rsidP="009478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0" w:type="dxa"/>
            <w:shd w:val="clear" w:color="auto" w:fill="auto"/>
          </w:tcPr>
          <w:p w:rsidR="00947893" w:rsidRPr="00B06E6D" w:rsidRDefault="00947893" w:rsidP="00947893">
            <w:pPr>
              <w:pStyle w:val="Default"/>
              <w:rPr>
                <w:sz w:val="18"/>
                <w:szCs w:val="20"/>
              </w:rPr>
            </w:pPr>
            <w:r w:rsidRPr="00B06E6D">
              <w:rPr>
                <w:sz w:val="18"/>
                <w:szCs w:val="20"/>
              </w:rPr>
              <w:t xml:space="preserve">Kredyty i zaliczki </w:t>
            </w:r>
          </w:p>
          <w:p w:rsidR="00947893" w:rsidRPr="00B06E6D" w:rsidRDefault="00947893" w:rsidP="00947893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97" w:type="dxa"/>
            <w:shd w:val="clear" w:color="auto" w:fill="auto"/>
          </w:tcPr>
          <w:p w:rsidR="00947893" w:rsidRPr="00B06E6D" w:rsidRDefault="00947893" w:rsidP="009478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947893" w:rsidRPr="00FE07AF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07AF">
              <w:rPr>
                <w:rFonts w:ascii="Times New Roman" w:hAnsi="Times New Roman"/>
                <w:sz w:val="20"/>
                <w:szCs w:val="20"/>
              </w:rPr>
              <w:t>499 150</w:t>
            </w:r>
          </w:p>
        </w:tc>
        <w:tc>
          <w:tcPr>
            <w:tcW w:w="1274" w:type="dxa"/>
            <w:gridSpan w:val="3"/>
            <w:shd w:val="clear" w:color="auto" w:fill="auto"/>
          </w:tcPr>
          <w:p w:rsidR="00947893" w:rsidRPr="00FE07AF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07AF"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537" w:type="dxa"/>
            <w:shd w:val="clear" w:color="auto" w:fill="auto"/>
          </w:tcPr>
          <w:p w:rsidR="00947893" w:rsidRPr="00FE07AF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47893" w:rsidRPr="00FE07AF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07AF">
              <w:rPr>
                <w:rFonts w:ascii="Times New Roman" w:hAnsi="Times New Roman"/>
                <w:sz w:val="20"/>
                <w:szCs w:val="20"/>
              </w:rPr>
              <w:t>1619</w:t>
            </w:r>
          </w:p>
        </w:tc>
        <w:tc>
          <w:tcPr>
            <w:tcW w:w="843" w:type="dxa"/>
            <w:shd w:val="clear" w:color="auto" w:fill="auto"/>
          </w:tcPr>
          <w:p w:rsidR="00947893" w:rsidRPr="00FE07AF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07AF"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947893" w:rsidRPr="00FE07AF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07AF">
              <w:rPr>
                <w:rFonts w:ascii="Times New Roman" w:hAnsi="Times New Roman"/>
                <w:sz w:val="20"/>
                <w:szCs w:val="20"/>
              </w:rPr>
              <w:t>780</w:t>
            </w:r>
          </w:p>
        </w:tc>
        <w:tc>
          <w:tcPr>
            <w:tcW w:w="992" w:type="dxa"/>
            <w:shd w:val="clear" w:color="auto" w:fill="auto"/>
          </w:tcPr>
          <w:p w:rsidR="00947893" w:rsidRPr="00FE07AF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07AF">
              <w:rPr>
                <w:rFonts w:ascii="Times New Roman" w:hAnsi="Times New Roman"/>
                <w:sz w:val="20"/>
                <w:szCs w:val="20"/>
              </w:rPr>
              <w:t>3724</w:t>
            </w:r>
          </w:p>
        </w:tc>
        <w:tc>
          <w:tcPr>
            <w:tcW w:w="993" w:type="dxa"/>
            <w:shd w:val="clear" w:color="auto" w:fill="auto"/>
          </w:tcPr>
          <w:p w:rsidR="00947893" w:rsidRPr="00FE07AF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/>
          </w:tcPr>
          <w:p w:rsidR="00947893" w:rsidRPr="00FE07AF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/>
          </w:tcPr>
          <w:p w:rsidR="00947893" w:rsidRPr="00FE07AF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:rsidR="00947893" w:rsidRPr="00FE07AF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07AF">
              <w:rPr>
                <w:rFonts w:ascii="Times New Roman" w:hAnsi="Times New Roman"/>
                <w:sz w:val="20"/>
                <w:szCs w:val="20"/>
              </w:rPr>
              <w:t>6446</w:t>
            </w:r>
          </w:p>
        </w:tc>
      </w:tr>
      <w:tr w:rsidR="00947893" w:rsidRPr="00B06E6D" w:rsidTr="0098042A">
        <w:tc>
          <w:tcPr>
            <w:tcW w:w="419" w:type="dxa"/>
            <w:shd w:val="clear" w:color="auto" w:fill="auto"/>
          </w:tcPr>
          <w:p w:rsidR="00947893" w:rsidRPr="00B06E6D" w:rsidRDefault="00947893" w:rsidP="009478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0" w:type="dxa"/>
            <w:shd w:val="clear" w:color="auto" w:fill="auto"/>
          </w:tcPr>
          <w:p w:rsidR="00947893" w:rsidRPr="00B06E6D" w:rsidRDefault="00947893" w:rsidP="00947893">
            <w:pPr>
              <w:pStyle w:val="Default"/>
              <w:rPr>
                <w:sz w:val="18"/>
                <w:szCs w:val="20"/>
              </w:rPr>
            </w:pPr>
            <w:r w:rsidRPr="00B06E6D">
              <w:rPr>
                <w:iCs/>
                <w:sz w:val="18"/>
                <w:szCs w:val="20"/>
              </w:rPr>
              <w:t xml:space="preserve">Banki centralne </w:t>
            </w:r>
          </w:p>
          <w:p w:rsidR="00947893" w:rsidRPr="00B06E6D" w:rsidRDefault="00947893" w:rsidP="00947893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97" w:type="dxa"/>
            <w:shd w:val="clear" w:color="auto" w:fill="auto"/>
          </w:tcPr>
          <w:p w:rsidR="00947893" w:rsidRPr="00B06E6D" w:rsidRDefault="00947893" w:rsidP="009478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979</w:t>
            </w:r>
          </w:p>
        </w:tc>
        <w:tc>
          <w:tcPr>
            <w:tcW w:w="1274" w:type="dxa"/>
            <w:gridSpan w:val="3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893" w:rsidRPr="00B06E6D" w:rsidTr="0098042A">
        <w:tc>
          <w:tcPr>
            <w:tcW w:w="419" w:type="dxa"/>
            <w:shd w:val="clear" w:color="auto" w:fill="auto"/>
          </w:tcPr>
          <w:p w:rsidR="00947893" w:rsidRPr="00B06E6D" w:rsidRDefault="00947893" w:rsidP="009478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:rsidR="00947893" w:rsidRPr="00B06E6D" w:rsidRDefault="00947893" w:rsidP="00947893">
            <w:pPr>
              <w:pStyle w:val="Default"/>
              <w:rPr>
                <w:sz w:val="18"/>
                <w:szCs w:val="20"/>
              </w:rPr>
            </w:pPr>
            <w:r w:rsidRPr="00B06E6D">
              <w:rPr>
                <w:iCs/>
                <w:sz w:val="18"/>
                <w:szCs w:val="20"/>
              </w:rPr>
              <w:t xml:space="preserve">Instytucje rządowe </w:t>
            </w:r>
          </w:p>
          <w:p w:rsidR="00947893" w:rsidRPr="00B06E6D" w:rsidRDefault="00947893" w:rsidP="00947893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97" w:type="dxa"/>
            <w:shd w:val="clear" w:color="auto" w:fill="auto"/>
          </w:tcPr>
          <w:p w:rsidR="00947893" w:rsidRPr="00B06E6D" w:rsidRDefault="00947893" w:rsidP="009478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57 199</w:t>
            </w:r>
          </w:p>
        </w:tc>
        <w:tc>
          <w:tcPr>
            <w:tcW w:w="1274" w:type="dxa"/>
            <w:gridSpan w:val="3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893" w:rsidRPr="00B06E6D" w:rsidTr="0098042A">
        <w:tc>
          <w:tcPr>
            <w:tcW w:w="419" w:type="dxa"/>
            <w:shd w:val="clear" w:color="auto" w:fill="auto"/>
          </w:tcPr>
          <w:p w:rsidR="00947893" w:rsidRPr="00B06E6D" w:rsidRDefault="00947893" w:rsidP="009478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00" w:type="dxa"/>
            <w:shd w:val="clear" w:color="auto" w:fill="auto"/>
          </w:tcPr>
          <w:p w:rsidR="00947893" w:rsidRPr="00B06E6D" w:rsidRDefault="00947893" w:rsidP="00947893">
            <w:pPr>
              <w:pStyle w:val="Default"/>
              <w:rPr>
                <w:sz w:val="18"/>
                <w:szCs w:val="20"/>
              </w:rPr>
            </w:pPr>
            <w:r w:rsidRPr="00B06E6D">
              <w:rPr>
                <w:iCs/>
                <w:sz w:val="18"/>
                <w:szCs w:val="20"/>
              </w:rPr>
              <w:t xml:space="preserve">Instytucje kredytowe </w:t>
            </w:r>
          </w:p>
          <w:p w:rsidR="00947893" w:rsidRPr="00B06E6D" w:rsidRDefault="00947893" w:rsidP="00947893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97" w:type="dxa"/>
            <w:shd w:val="clear" w:color="auto" w:fill="auto"/>
          </w:tcPr>
          <w:p w:rsidR="00947893" w:rsidRPr="00B06E6D" w:rsidRDefault="00947893" w:rsidP="009478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40 539</w:t>
            </w:r>
          </w:p>
        </w:tc>
        <w:tc>
          <w:tcPr>
            <w:tcW w:w="1274" w:type="dxa"/>
            <w:gridSpan w:val="3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893" w:rsidRPr="00B06E6D" w:rsidTr="0098042A">
        <w:tc>
          <w:tcPr>
            <w:tcW w:w="419" w:type="dxa"/>
            <w:shd w:val="clear" w:color="auto" w:fill="auto"/>
          </w:tcPr>
          <w:p w:rsidR="00947893" w:rsidRPr="00B06E6D" w:rsidRDefault="00947893" w:rsidP="009478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00" w:type="dxa"/>
            <w:shd w:val="clear" w:color="auto" w:fill="auto"/>
          </w:tcPr>
          <w:p w:rsidR="00947893" w:rsidRPr="00B06E6D" w:rsidRDefault="00947893" w:rsidP="00947893">
            <w:pPr>
              <w:pStyle w:val="Default"/>
              <w:rPr>
                <w:sz w:val="18"/>
                <w:szCs w:val="20"/>
              </w:rPr>
            </w:pPr>
            <w:r w:rsidRPr="00B06E6D">
              <w:rPr>
                <w:iCs/>
                <w:sz w:val="18"/>
                <w:szCs w:val="20"/>
              </w:rPr>
              <w:t xml:space="preserve">Inne instytucje finansowe </w:t>
            </w:r>
          </w:p>
          <w:p w:rsidR="00947893" w:rsidRPr="00B06E6D" w:rsidRDefault="00947893" w:rsidP="00947893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97" w:type="dxa"/>
            <w:shd w:val="clear" w:color="auto" w:fill="auto"/>
          </w:tcPr>
          <w:p w:rsidR="00947893" w:rsidRPr="00B06E6D" w:rsidRDefault="00947893" w:rsidP="009478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gridSpan w:val="3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893" w:rsidRPr="00B06E6D" w:rsidTr="0098042A">
        <w:tc>
          <w:tcPr>
            <w:tcW w:w="419" w:type="dxa"/>
            <w:shd w:val="clear" w:color="auto" w:fill="auto"/>
          </w:tcPr>
          <w:p w:rsidR="00947893" w:rsidRPr="00B06E6D" w:rsidRDefault="00947893" w:rsidP="009478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00" w:type="dxa"/>
            <w:shd w:val="clear" w:color="auto" w:fill="auto"/>
          </w:tcPr>
          <w:p w:rsidR="00947893" w:rsidRPr="00B06E6D" w:rsidRDefault="00947893" w:rsidP="00947893">
            <w:pPr>
              <w:pStyle w:val="Default"/>
              <w:rPr>
                <w:sz w:val="18"/>
                <w:szCs w:val="20"/>
              </w:rPr>
            </w:pPr>
            <w:r w:rsidRPr="00B06E6D">
              <w:rPr>
                <w:iCs/>
                <w:sz w:val="18"/>
                <w:szCs w:val="20"/>
              </w:rPr>
              <w:t xml:space="preserve">Przedsiębiorstwa </w:t>
            </w:r>
            <w:r w:rsidRPr="00B06E6D">
              <w:rPr>
                <w:iCs/>
                <w:sz w:val="18"/>
                <w:szCs w:val="20"/>
              </w:rPr>
              <w:lastRenderedPageBreak/>
              <w:t xml:space="preserve">niefinansowe </w:t>
            </w:r>
          </w:p>
          <w:p w:rsidR="00947893" w:rsidRPr="00B06E6D" w:rsidRDefault="00947893" w:rsidP="00947893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97" w:type="dxa"/>
            <w:shd w:val="clear" w:color="auto" w:fill="auto"/>
          </w:tcPr>
          <w:p w:rsidR="00947893" w:rsidRPr="00B06E6D" w:rsidRDefault="00947893" w:rsidP="009478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77 763</w:t>
            </w:r>
          </w:p>
        </w:tc>
        <w:tc>
          <w:tcPr>
            <w:tcW w:w="1274" w:type="dxa"/>
            <w:gridSpan w:val="3"/>
            <w:shd w:val="clear" w:color="auto" w:fill="auto"/>
          </w:tcPr>
          <w:p w:rsidR="00947893" w:rsidRPr="00EE24B5" w:rsidRDefault="00947893" w:rsidP="00947893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uto"/>
          </w:tcPr>
          <w:p w:rsidR="00947893" w:rsidRPr="00EE24B5" w:rsidRDefault="00947893" w:rsidP="00947893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47893" w:rsidRPr="00EE24B5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1293</w:t>
            </w:r>
          </w:p>
        </w:tc>
        <w:tc>
          <w:tcPr>
            <w:tcW w:w="843" w:type="dxa"/>
            <w:shd w:val="clear" w:color="auto" w:fill="auto"/>
          </w:tcPr>
          <w:p w:rsidR="00947893" w:rsidRPr="00EE24B5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24B5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947893" w:rsidRPr="00EE24B5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992" w:type="dxa"/>
            <w:shd w:val="clear" w:color="auto" w:fill="auto"/>
          </w:tcPr>
          <w:p w:rsidR="00947893" w:rsidRPr="00EE24B5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24B5">
              <w:rPr>
                <w:rFonts w:ascii="Times New Roman" w:hAnsi="Times New Roman"/>
                <w:sz w:val="20"/>
                <w:szCs w:val="20"/>
              </w:rPr>
              <w:t>1208</w:t>
            </w:r>
          </w:p>
        </w:tc>
        <w:tc>
          <w:tcPr>
            <w:tcW w:w="993" w:type="dxa"/>
            <w:shd w:val="clear" w:color="auto" w:fill="auto"/>
          </w:tcPr>
          <w:p w:rsidR="00947893" w:rsidRPr="00EE24B5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/>
          </w:tcPr>
          <w:p w:rsidR="00947893" w:rsidRPr="00EE24B5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/>
          </w:tcPr>
          <w:p w:rsidR="00947893" w:rsidRPr="00EE24B5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:rsidR="00947893" w:rsidRPr="00EE24B5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2607</w:t>
            </w:r>
          </w:p>
        </w:tc>
      </w:tr>
      <w:tr w:rsidR="00947893" w:rsidRPr="00B06E6D" w:rsidTr="0098042A">
        <w:tc>
          <w:tcPr>
            <w:tcW w:w="419" w:type="dxa"/>
            <w:shd w:val="clear" w:color="auto" w:fill="auto"/>
          </w:tcPr>
          <w:p w:rsidR="00947893" w:rsidRPr="00B06E6D" w:rsidRDefault="00947893" w:rsidP="009478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00" w:type="dxa"/>
            <w:shd w:val="clear" w:color="auto" w:fill="auto"/>
          </w:tcPr>
          <w:p w:rsidR="00947893" w:rsidRPr="00B06E6D" w:rsidRDefault="00947893" w:rsidP="00947893">
            <w:pPr>
              <w:pStyle w:val="Default"/>
              <w:rPr>
                <w:sz w:val="18"/>
                <w:szCs w:val="20"/>
              </w:rPr>
            </w:pPr>
            <w:r w:rsidRPr="00B06E6D">
              <w:rPr>
                <w:iCs/>
                <w:sz w:val="18"/>
                <w:szCs w:val="20"/>
              </w:rPr>
              <w:t xml:space="preserve">W tym MŚP </w:t>
            </w:r>
          </w:p>
          <w:p w:rsidR="00947893" w:rsidRPr="00B06E6D" w:rsidRDefault="00947893" w:rsidP="00947893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97" w:type="dxa"/>
            <w:shd w:val="clear" w:color="auto" w:fill="auto"/>
          </w:tcPr>
          <w:p w:rsidR="00947893" w:rsidRPr="00B06E6D" w:rsidRDefault="00947893" w:rsidP="009478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77 763</w:t>
            </w:r>
          </w:p>
        </w:tc>
        <w:tc>
          <w:tcPr>
            <w:tcW w:w="1274" w:type="dxa"/>
            <w:gridSpan w:val="3"/>
            <w:shd w:val="clear" w:color="auto" w:fill="auto"/>
          </w:tcPr>
          <w:p w:rsidR="00947893" w:rsidRPr="00EE24B5" w:rsidRDefault="00947893" w:rsidP="00947893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uto"/>
          </w:tcPr>
          <w:p w:rsidR="00947893" w:rsidRPr="00EE24B5" w:rsidRDefault="00947893" w:rsidP="00947893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47893" w:rsidRPr="00EE24B5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1293</w:t>
            </w:r>
          </w:p>
        </w:tc>
        <w:tc>
          <w:tcPr>
            <w:tcW w:w="843" w:type="dxa"/>
            <w:shd w:val="clear" w:color="auto" w:fill="auto"/>
          </w:tcPr>
          <w:p w:rsidR="00947893" w:rsidRPr="00EE24B5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24B5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947893" w:rsidRPr="00EE24B5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992" w:type="dxa"/>
            <w:shd w:val="clear" w:color="auto" w:fill="auto"/>
          </w:tcPr>
          <w:p w:rsidR="00947893" w:rsidRPr="00EE24B5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24B5">
              <w:rPr>
                <w:rFonts w:ascii="Times New Roman" w:hAnsi="Times New Roman"/>
                <w:sz w:val="20"/>
                <w:szCs w:val="20"/>
              </w:rPr>
              <w:t>1208</w:t>
            </w:r>
          </w:p>
        </w:tc>
        <w:tc>
          <w:tcPr>
            <w:tcW w:w="993" w:type="dxa"/>
            <w:shd w:val="clear" w:color="auto" w:fill="auto"/>
          </w:tcPr>
          <w:p w:rsidR="00947893" w:rsidRPr="00EE24B5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/>
          </w:tcPr>
          <w:p w:rsidR="00947893" w:rsidRPr="00EE24B5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/>
          </w:tcPr>
          <w:p w:rsidR="00947893" w:rsidRPr="00EE24B5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:rsidR="00947893" w:rsidRPr="00EE24B5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2607</w:t>
            </w:r>
          </w:p>
        </w:tc>
      </w:tr>
      <w:tr w:rsidR="00947893" w:rsidRPr="00B06E6D" w:rsidTr="0098042A">
        <w:tc>
          <w:tcPr>
            <w:tcW w:w="419" w:type="dxa"/>
            <w:shd w:val="clear" w:color="auto" w:fill="auto"/>
          </w:tcPr>
          <w:p w:rsidR="00947893" w:rsidRPr="00B06E6D" w:rsidRDefault="00947893" w:rsidP="009478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0" w:type="dxa"/>
            <w:shd w:val="clear" w:color="auto" w:fill="auto"/>
          </w:tcPr>
          <w:p w:rsidR="00947893" w:rsidRPr="00B06E6D" w:rsidRDefault="00947893" w:rsidP="00947893">
            <w:pPr>
              <w:pStyle w:val="Default"/>
              <w:rPr>
                <w:sz w:val="18"/>
                <w:szCs w:val="20"/>
              </w:rPr>
            </w:pPr>
            <w:r w:rsidRPr="00B06E6D">
              <w:rPr>
                <w:iCs/>
                <w:sz w:val="18"/>
                <w:szCs w:val="20"/>
              </w:rPr>
              <w:t xml:space="preserve">Gospodarstwa domowe </w:t>
            </w:r>
          </w:p>
          <w:p w:rsidR="00947893" w:rsidRPr="00B06E6D" w:rsidRDefault="00947893" w:rsidP="00947893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97" w:type="dxa"/>
            <w:shd w:val="clear" w:color="auto" w:fill="auto"/>
          </w:tcPr>
          <w:p w:rsidR="00947893" w:rsidRPr="00B06E6D" w:rsidRDefault="00947893" w:rsidP="009478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322 669</w:t>
            </w:r>
          </w:p>
        </w:tc>
        <w:tc>
          <w:tcPr>
            <w:tcW w:w="1274" w:type="dxa"/>
            <w:gridSpan w:val="3"/>
            <w:shd w:val="clear" w:color="auto" w:fill="auto"/>
          </w:tcPr>
          <w:p w:rsidR="00947893" w:rsidRPr="00EE24B5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24B5"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537" w:type="dxa"/>
            <w:shd w:val="clear" w:color="auto" w:fill="auto"/>
          </w:tcPr>
          <w:p w:rsidR="00947893" w:rsidRPr="00EE24B5" w:rsidRDefault="00947893" w:rsidP="00947893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47893" w:rsidRPr="00EE24B5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</w:t>
            </w:r>
          </w:p>
        </w:tc>
        <w:tc>
          <w:tcPr>
            <w:tcW w:w="843" w:type="dxa"/>
            <w:shd w:val="clear" w:color="auto" w:fill="auto"/>
          </w:tcPr>
          <w:p w:rsidR="00947893" w:rsidRPr="00EE24B5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947893" w:rsidRPr="00EE24B5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24B5">
              <w:rPr>
                <w:rFonts w:ascii="Times New Roman" w:hAnsi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47893" w:rsidRPr="00EE24B5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2516</w:t>
            </w:r>
          </w:p>
        </w:tc>
        <w:tc>
          <w:tcPr>
            <w:tcW w:w="993" w:type="dxa"/>
            <w:shd w:val="clear" w:color="auto" w:fill="auto"/>
          </w:tcPr>
          <w:p w:rsidR="00947893" w:rsidRPr="00EE24B5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/>
          </w:tcPr>
          <w:p w:rsidR="00947893" w:rsidRPr="00EE24B5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/>
          </w:tcPr>
          <w:p w:rsidR="00947893" w:rsidRPr="00EE24B5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:rsidR="00947893" w:rsidRPr="00EE24B5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3839</w:t>
            </w:r>
          </w:p>
        </w:tc>
      </w:tr>
      <w:tr w:rsidR="00947893" w:rsidRPr="00B06E6D" w:rsidTr="0098042A">
        <w:tc>
          <w:tcPr>
            <w:tcW w:w="419" w:type="dxa"/>
            <w:shd w:val="clear" w:color="auto" w:fill="auto"/>
          </w:tcPr>
          <w:p w:rsidR="00947893" w:rsidRPr="00B06E6D" w:rsidRDefault="00947893" w:rsidP="009478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00" w:type="dxa"/>
            <w:shd w:val="clear" w:color="auto" w:fill="auto"/>
          </w:tcPr>
          <w:p w:rsidR="00947893" w:rsidRPr="00B06E6D" w:rsidRDefault="00947893" w:rsidP="00947893">
            <w:pPr>
              <w:rPr>
                <w:rFonts w:ascii="Times New Roman" w:hAnsi="Times New Roman"/>
                <w:sz w:val="18"/>
                <w:szCs w:val="20"/>
              </w:rPr>
            </w:pPr>
            <w:r w:rsidRPr="00B06E6D">
              <w:rPr>
                <w:rFonts w:ascii="Times New Roman" w:hAnsi="Times New Roman"/>
                <w:sz w:val="18"/>
                <w:szCs w:val="20"/>
              </w:rPr>
              <w:t>Dłużne papiery wartościowe</w:t>
            </w:r>
          </w:p>
        </w:tc>
        <w:tc>
          <w:tcPr>
            <w:tcW w:w="597" w:type="dxa"/>
            <w:shd w:val="clear" w:color="auto" w:fill="auto"/>
          </w:tcPr>
          <w:p w:rsidR="00947893" w:rsidRPr="00B06E6D" w:rsidRDefault="00947893" w:rsidP="009478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947893" w:rsidRPr="00EE24B5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24B5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E24B5">
              <w:rPr>
                <w:rFonts w:ascii="Times New Roman" w:hAnsi="Times New Roman"/>
                <w:sz w:val="20"/>
                <w:szCs w:val="20"/>
              </w:rPr>
              <w:t> 574</w:t>
            </w:r>
          </w:p>
          <w:p w:rsidR="00947893" w:rsidRPr="00EE24B5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shd w:val="clear" w:color="auto" w:fill="auto"/>
          </w:tcPr>
          <w:p w:rsidR="00947893" w:rsidRPr="00EE24B5" w:rsidRDefault="00947893" w:rsidP="00947893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uto"/>
          </w:tcPr>
          <w:p w:rsidR="00947893" w:rsidRPr="00EE24B5" w:rsidRDefault="00947893" w:rsidP="00947893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47893" w:rsidRPr="00EE24B5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:rsidR="00947893" w:rsidRPr="00EE24B5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947893" w:rsidRPr="00EE24B5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47893" w:rsidRPr="00EE24B5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47893" w:rsidRPr="00EE24B5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/>
          </w:tcPr>
          <w:p w:rsidR="00947893" w:rsidRPr="00EE24B5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/>
          </w:tcPr>
          <w:p w:rsidR="00947893" w:rsidRPr="00EE24B5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:rsidR="00947893" w:rsidRPr="00EE24B5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893" w:rsidRPr="00B06E6D" w:rsidTr="0098042A">
        <w:tc>
          <w:tcPr>
            <w:tcW w:w="419" w:type="dxa"/>
            <w:shd w:val="clear" w:color="auto" w:fill="auto"/>
          </w:tcPr>
          <w:p w:rsidR="00947893" w:rsidRPr="00B06E6D" w:rsidRDefault="00947893" w:rsidP="009478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00" w:type="dxa"/>
            <w:shd w:val="clear" w:color="auto" w:fill="auto"/>
          </w:tcPr>
          <w:p w:rsidR="00947893" w:rsidRPr="00B06E6D" w:rsidRDefault="00947893" w:rsidP="00947893">
            <w:pPr>
              <w:pStyle w:val="Default"/>
              <w:rPr>
                <w:sz w:val="18"/>
                <w:szCs w:val="20"/>
              </w:rPr>
            </w:pPr>
            <w:r w:rsidRPr="00B06E6D">
              <w:rPr>
                <w:iCs/>
                <w:sz w:val="18"/>
                <w:szCs w:val="20"/>
              </w:rPr>
              <w:t xml:space="preserve">Banki centralne </w:t>
            </w:r>
          </w:p>
          <w:p w:rsidR="00947893" w:rsidRPr="00B06E6D" w:rsidRDefault="00947893" w:rsidP="00947893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97" w:type="dxa"/>
            <w:shd w:val="clear" w:color="auto" w:fill="auto"/>
          </w:tcPr>
          <w:p w:rsidR="00947893" w:rsidRPr="00B06E6D" w:rsidRDefault="00947893" w:rsidP="009478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73 099</w:t>
            </w:r>
          </w:p>
        </w:tc>
        <w:tc>
          <w:tcPr>
            <w:tcW w:w="1274" w:type="dxa"/>
            <w:gridSpan w:val="3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893" w:rsidRPr="00B06E6D" w:rsidTr="0098042A">
        <w:tc>
          <w:tcPr>
            <w:tcW w:w="419" w:type="dxa"/>
            <w:shd w:val="clear" w:color="auto" w:fill="auto"/>
          </w:tcPr>
          <w:p w:rsidR="00947893" w:rsidRPr="00B06E6D" w:rsidRDefault="00947893" w:rsidP="009478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00" w:type="dxa"/>
            <w:shd w:val="clear" w:color="auto" w:fill="auto"/>
          </w:tcPr>
          <w:p w:rsidR="00947893" w:rsidRPr="00B06E6D" w:rsidRDefault="00947893" w:rsidP="00947893">
            <w:pPr>
              <w:pStyle w:val="Default"/>
              <w:rPr>
                <w:sz w:val="18"/>
                <w:szCs w:val="20"/>
              </w:rPr>
            </w:pPr>
            <w:r w:rsidRPr="00B06E6D">
              <w:rPr>
                <w:iCs/>
                <w:sz w:val="18"/>
                <w:szCs w:val="20"/>
              </w:rPr>
              <w:t xml:space="preserve">Instytucje rządowe </w:t>
            </w:r>
          </w:p>
          <w:p w:rsidR="00947893" w:rsidRPr="00B06E6D" w:rsidRDefault="00947893" w:rsidP="00947893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97" w:type="dxa"/>
            <w:shd w:val="clear" w:color="auto" w:fill="auto"/>
          </w:tcPr>
          <w:p w:rsidR="00947893" w:rsidRPr="00B06E6D" w:rsidRDefault="00947893" w:rsidP="009478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90 482</w:t>
            </w:r>
          </w:p>
        </w:tc>
        <w:tc>
          <w:tcPr>
            <w:tcW w:w="1274" w:type="dxa"/>
            <w:gridSpan w:val="3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893" w:rsidRPr="00B06E6D" w:rsidTr="0098042A">
        <w:tc>
          <w:tcPr>
            <w:tcW w:w="419" w:type="dxa"/>
            <w:shd w:val="clear" w:color="auto" w:fill="auto"/>
          </w:tcPr>
          <w:p w:rsidR="00947893" w:rsidRPr="00B06E6D" w:rsidRDefault="00947893" w:rsidP="009478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  <w:shd w:val="clear" w:color="auto" w:fill="auto"/>
          </w:tcPr>
          <w:p w:rsidR="00947893" w:rsidRPr="00B06E6D" w:rsidRDefault="00947893" w:rsidP="00947893">
            <w:pPr>
              <w:pStyle w:val="Default"/>
              <w:rPr>
                <w:sz w:val="18"/>
                <w:szCs w:val="20"/>
              </w:rPr>
            </w:pPr>
            <w:r w:rsidRPr="00B06E6D">
              <w:rPr>
                <w:iCs/>
                <w:sz w:val="18"/>
                <w:szCs w:val="20"/>
              </w:rPr>
              <w:t xml:space="preserve">Instytucje kredytowe </w:t>
            </w:r>
          </w:p>
          <w:p w:rsidR="00947893" w:rsidRPr="00B06E6D" w:rsidRDefault="00947893" w:rsidP="00947893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97" w:type="dxa"/>
            <w:shd w:val="clear" w:color="auto" w:fill="auto"/>
          </w:tcPr>
          <w:p w:rsidR="00947893" w:rsidRPr="00B06E6D" w:rsidRDefault="00947893" w:rsidP="009478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42 555</w:t>
            </w:r>
          </w:p>
        </w:tc>
        <w:tc>
          <w:tcPr>
            <w:tcW w:w="1274" w:type="dxa"/>
            <w:gridSpan w:val="3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893" w:rsidRPr="00B06E6D" w:rsidTr="0098042A">
        <w:tc>
          <w:tcPr>
            <w:tcW w:w="419" w:type="dxa"/>
            <w:shd w:val="clear" w:color="auto" w:fill="auto"/>
          </w:tcPr>
          <w:p w:rsidR="00947893" w:rsidRPr="00B06E6D" w:rsidRDefault="00947893" w:rsidP="009478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00" w:type="dxa"/>
            <w:shd w:val="clear" w:color="auto" w:fill="auto"/>
          </w:tcPr>
          <w:p w:rsidR="00947893" w:rsidRPr="00B06E6D" w:rsidRDefault="00947893" w:rsidP="00947893">
            <w:pPr>
              <w:pStyle w:val="Default"/>
              <w:rPr>
                <w:sz w:val="18"/>
                <w:szCs w:val="20"/>
              </w:rPr>
            </w:pPr>
            <w:r w:rsidRPr="00B06E6D">
              <w:rPr>
                <w:iCs/>
                <w:sz w:val="18"/>
                <w:szCs w:val="20"/>
              </w:rPr>
              <w:t xml:space="preserve">Inne instytucje finansowe </w:t>
            </w:r>
          </w:p>
          <w:p w:rsidR="00947893" w:rsidRPr="00B06E6D" w:rsidRDefault="00947893" w:rsidP="00947893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97" w:type="dxa"/>
            <w:shd w:val="clear" w:color="auto" w:fill="auto"/>
          </w:tcPr>
          <w:p w:rsidR="00947893" w:rsidRPr="00B06E6D" w:rsidRDefault="00947893" w:rsidP="009478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20 074</w:t>
            </w:r>
          </w:p>
        </w:tc>
        <w:tc>
          <w:tcPr>
            <w:tcW w:w="1274" w:type="dxa"/>
            <w:gridSpan w:val="3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893" w:rsidRPr="00B06E6D" w:rsidTr="0098042A">
        <w:tc>
          <w:tcPr>
            <w:tcW w:w="419" w:type="dxa"/>
            <w:shd w:val="clear" w:color="auto" w:fill="auto"/>
          </w:tcPr>
          <w:p w:rsidR="00947893" w:rsidRPr="00B06E6D" w:rsidRDefault="00947893" w:rsidP="009478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00" w:type="dxa"/>
            <w:shd w:val="clear" w:color="auto" w:fill="auto"/>
          </w:tcPr>
          <w:p w:rsidR="00947893" w:rsidRPr="00B06E6D" w:rsidRDefault="00947893" w:rsidP="00947893">
            <w:pPr>
              <w:pStyle w:val="Default"/>
              <w:rPr>
                <w:sz w:val="18"/>
                <w:szCs w:val="20"/>
              </w:rPr>
            </w:pPr>
            <w:r w:rsidRPr="00B06E6D">
              <w:rPr>
                <w:iCs/>
                <w:sz w:val="18"/>
                <w:szCs w:val="20"/>
              </w:rPr>
              <w:t xml:space="preserve">Przedsiębiorstwa niefinansowe </w:t>
            </w:r>
          </w:p>
          <w:p w:rsidR="00947893" w:rsidRPr="00B06E6D" w:rsidRDefault="00947893" w:rsidP="00947893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97" w:type="dxa"/>
            <w:shd w:val="clear" w:color="auto" w:fill="auto"/>
          </w:tcPr>
          <w:p w:rsidR="00947893" w:rsidRPr="00B06E6D" w:rsidRDefault="00947893" w:rsidP="009478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17 364</w:t>
            </w:r>
          </w:p>
        </w:tc>
        <w:tc>
          <w:tcPr>
            <w:tcW w:w="1274" w:type="dxa"/>
            <w:gridSpan w:val="3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2E8" w:rsidRPr="00B06E6D" w:rsidTr="0098042A">
        <w:tc>
          <w:tcPr>
            <w:tcW w:w="419" w:type="dxa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100" w:type="dxa"/>
            <w:shd w:val="clear" w:color="auto" w:fill="auto"/>
          </w:tcPr>
          <w:p w:rsidR="00FA62E8" w:rsidRPr="00B06E6D" w:rsidRDefault="00FA62E8" w:rsidP="0098042A">
            <w:pPr>
              <w:pStyle w:val="Default"/>
              <w:rPr>
                <w:sz w:val="18"/>
                <w:szCs w:val="20"/>
              </w:rPr>
            </w:pPr>
            <w:r w:rsidRPr="00B06E6D">
              <w:rPr>
                <w:sz w:val="18"/>
                <w:szCs w:val="20"/>
              </w:rPr>
              <w:t xml:space="preserve">Ekspozycje pozabilansowe </w:t>
            </w:r>
          </w:p>
          <w:p w:rsidR="00FA62E8" w:rsidRPr="00B06E6D" w:rsidRDefault="00FA62E8" w:rsidP="0098042A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97" w:type="dxa"/>
            <w:shd w:val="clear" w:color="auto" w:fill="A8D08D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2E8" w:rsidRPr="00B06E6D" w:rsidTr="0098042A">
        <w:tc>
          <w:tcPr>
            <w:tcW w:w="419" w:type="dxa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00" w:type="dxa"/>
            <w:shd w:val="clear" w:color="auto" w:fill="auto"/>
          </w:tcPr>
          <w:p w:rsidR="00FA62E8" w:rsidRPr="00B06E6D" w:rsidRDefault="00FA62E8" w:rsidP="0098042A">
            <w:pPr>
              <w:pStyle w:val="Default"/>
              <w:rPr>
                <w:sz w:val="18"/>
                <w:szCs w:val="20"/>
              </w:rPr>
            </w:pPr>
            <w:r w:rsidRPr="00B06E6D">
              <w:rPr>
                <w:iCs/>
                <w:sz w:val="18"/>
                <w:szCs w:val="20"/>
              </w:rPr>
              <w:t xml:space="preserve">Banki centralne </w:t>
            </w:r>
          </w:p>
          <w:p w:rsidR="00FA62E8" w:rsidRPr="00B06E6D" w:rsidRDefault="00FA62E8" w:rsidP="0098042A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97" w:type="dxa"/>
            <w:shd w:val="clear" w:color="auto" w:fill="A8D08D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2E8" w:rsidRPr="00B06E6D" w:rsidTr="0098042A">
        <w:tc>
          <w:tcPr>
            <w:tcW w:w="419" w:type="dxa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00" w:type="dxa"/>
            <w:shd w:val="clear" w:color="auto" w:fill="auto"/>
          </w:tcPr>
          <w:p w:rsidR="00FA62E8" w:rsidRPr="00B06E6D" w:rsidRDefault="00FA62E8" w:rsidP="0098042A">
            <w:pPr>
              <w:pStyle w:val="Default"/>
              <w:rPr>
                <w:sz w:val="18"/>
                <w:szCs w:val="20"/>
              </w:rPr>
            </w:pPr>
            <w:r w:rsidRPr="00B06E6D">
              <w:rPr>
                <w:iCs/>
                <w:sz w:val="18"/>
                <w:szCs w:val="20"/>
              </w:rPr>
              <w:t xml:space="preserve">Instytucje rządowe </w:t>
            </w:r>
          </w:p>
          <w:p w:rsidR="00FA62E8" w:rsidRPr="00B06E6D" w:rsidRDefault="00FA62E8" w:rsidP="0098042A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97" w:type="dxa"/>
            <w:shd w:val="clear" w:color="auto" w:fill="A8D08D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2E8" w:rsidRPr="00B06E6D" w:rsidTr="0098042A">
        <w:tc>
          <w:tcPr>
            <w:tcW w:w="419" w:type="dxa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00" w:type="dxa"/>
            <w:shd w:val="clear" w:color="auto" w:fill="auto"/>
          </w:tcPr>
          <w:p w:rsidR="00FA62E8" w:rsidRPr="00B06E6D" w:rsidRDefault="00FA62E8" w:rsidP="0098042A">
            <w:pPr>
              <w:pStyle w:val="Default"/>
              <w:rPr>
                <w:sz w:val="18"/>
                <w:szCs w:val="20"/>
              </w:rPr>
            </w:pPr>
            <w:r w:rsidRPr="00B06E6D">
              <w:rPr>
                <w:iCs/>
                <w:sz w:val="18"/>
                <w:szCs w:val="20"/>
              </w:rPr>
              <w:t xml:space="preserve">Instytucje kredytowe </w:t>
            </w:r>
          </w:p>
          <w:p w:rsidR="00FA62E8" w:rsidRPr="00B06E6D" w:rsidRDefault="00FA62E8" w:rsidP="0098042A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97" w:type="dxa"/>
            <w:shd w:val="clear" w:color="auto" w:fill="A8D08D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2E8" w:rsidRPr="00B06E6D" w:rsidTr="0098042A">
        <w:tc>
          <w:tcPr>
            <w:tcW w:w="419" w:type="dxa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00" w:type="dxa"/>
            <w:shd w:val="clear" w:color="auto" w:fill="auto"/>
          </w:tcPr>
          <w:p w:rsidR="00FA62E8" w:rsidRPr="00B06E6D" w:rsidRDefault="00FA62E8" w:rsidP="0098042A">
            <w:pPr>
              <w:pStyle w:val="Default"/>
              <w:rPr>
                <w:sz w:val="18"/>
                <w:szCs w:val="20"/>
              </w:rPr>
            </w:pPr>
            <w:r w:rsidRPr="00B06E6D">
              <w:rPr>
                <w:iCs/>
                <w:sz w:val="18"/>
                <w:szCs w:val="20"/>
              </w:rPr>
              <w:t xml:space="preserve">Inne instytucje finansowe </w:t>
            </w:r>
          </w:p>
          <w:p w:rsidR="00FA62E8" w:rsidRPr="00B06E6D" w:rsidRDefault="00FA62E8" w:rsidP="0098042A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97" w:type="dxa"/>
            <w:shd w:val="clear" w:color="auto" w:fill="A8D08D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2E8" w:rsidRPr="00B06E6D" w:rsidTr="0098042A">
        <w:tc>
          <w:tcPr>
            <w:tcW w:w="419" w:type="dxa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00" w:type="dxa"/>
            <w:shd w:val="clear" w:color="auto" w:fill="auto"/>
          </w:tcPr>
          <w:p w:rsidR="00FA62E8" w:rsidRPr="00B06E6D" w:rsidRDefault="00FA62E8" w:rsidP="0098042A">
            <w:pPr>
              <w:pStyle w:val="Default"/>
              <w:rPr>
                <w:sz w:val="18"/>
                <w:szCs w:val="20"/>
              </w:rPr>
            </w:pPr>
            <w:r w:rsidRPr="00B06E6D">
              <w:rPr>
                <w:iCs/>
                <w:sz w:val="18"/>
                <w:szCs w:val="20"/>
              </w:rPr>
              <w:t xml:space="preserve">Przedsiębiorstwa niefinansowe </w:t>
            </w:r>
          </w:p>
          <w:p w:rsidR="00FA62E8" w:rsidRPr="00B06E6D" w:rsidRDefault="00FA62E8" w:rsidP="0098042A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97" w:type="dxa"/>
            <w:shd w:val="clear" w:color="auto" w:fill="A8D08D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2E8" w:rsidRPr="00B06E6D" w:rsidTr="0098042A">
        <w:tc>
          <w:tcPr>
            <w:tcW w:w="419" w:type="dxa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00" w:type="dxa"/>
            <w:shd w:val="clear" w:color="auto" w:fill="auto"/>
          </w:tcPr>
          <w:p w:rsidR="00FA62E8" w:rsidRPr="00B06E6D" w:rsidRDefault="00FA62E8" w:rsidP="0098042A">
            <w:pPr>
              <w:rPr>
                <w:rFonts w:ascii="Times New Roman" w:hAnsi="Times New Roman"/>
                <w:sz w:val="18"/>
                <w:szCs w:val="20"/>
              </w:rPr>
            </w:pPr>
            <w:r w:rsidRPr="00B06E6D">
              <w:rPr>
                <w:rFonts w:ascii="Times New Roman" w:hAnsi="Times New Roman"/>
                <w:sz w:val="18"/>
                <w:szCs w:val="20"/>
              </w:rPr>
              <w:t>Gospodarstwa domowe</w:t>
            </w:r>
          </w:p>
        </w:tc>
        <w:tc>
          <w:tcPr>
            <w:tcW w:w="597" w:type="dxa"/>
            <w:shd w:val="clear" w:color="auto" w:fill="A8D08D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8D08D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:rsidR="00FA62E8" w:rsidRPr="00B06E6D" w:rsidRDefault="00FA62E8" w:rsidP="009804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893" w:rsidRPr="00B06E6D" w:rsidTr="0098042A">
        <w:tc>
          <w:tcPr>
            <w:tcW w:w="419" w:type="dxa"/>
            <w:shd w:val="clear" w:color="auto" w:fill="auto"/>
          </w:tcPr>
          <w:p w:rsidR="00947893" w:rsidRPr="00B06E6D" w:rsidRDefault="00947893" w:rsidP="009478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100" w:type="dxa"/>
            <w:shd w:val="clear" w:color="auto" w:fill="auto"/>
          </w:tcPr>
          <w:p w:rsidR="00947893" w:rsidRPr="00B06E6D" w:rsidRDefault="00947893" w:rsidP="00947893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B06E6D">
              <w:rPr>
                <w:rFonts w:ascii="Times New Roman" w:hAnsi="Times New Roman"/>
                <w:b/>
                <w:sz w:val="18"/>
                <w:szCs w:val="20"/>
              </w:rPr>
              <w:t>Łącznie</w:t>
            </w:r>
          </w:p>
        </w:tc>
        <w:tc>
          <w:tcPr>
            <w:tcW w:w="597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742 724</w:t>
            </w:r>
          </w:p>
        </w:tc>
        <w:tc>
          <w:tcPr>
            <w:tcW w:w="1274" w:type="dxa"/>
            <w:gridSpan w:val="3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537" w:type="dxa"/>
            <w:shd w:val="clear" w:color="auto" w:fill="auto"/>
          </w:tcPr>
          <w:p w:rsidR="00947893" w:rsidRPr="00B06E6D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47893" w:rsidRPr="00FE07AF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07AF">
              <w:rPr>
                <w:rFonts w:ascii="Times New Roman" w:hAnsi="Times New Roman"/>
                <w:sz w:val="20"/>
                <w:szCs w:val="20"/>
              </w:rPr>
              <w:t>1619</w:t>
            </w:r>
          </w:p>
        </w:tc>
        <w:tc>
          <w:tcPr>
            <w:tcW w:w="843" w:type="dxa"/>
            <w:shd w:val="clear" w:color="auto" w:fill="auto"/>
          </w:tcPr>
          <w:p w:rsidR="00947893" w:rsidRPr="00FE07AF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07AF"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947893" w:rsidRPr="00FE07AF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07AF">
              <w:rPr>
                <w:rFonts w:ascii="Times New Roman" w:hAnsi="Times New Roman"/>
                <w:sz w:val="20"/>
                <w:szCs w:val="20"/>
              </w:rPr>
              <w:t>780</w:t>
            </w:r>
          </w:p>
        </w:tc>
        <w:tc>
          <w:tcPr>
            <w:tcW w:w="992" w:type="dxa"/>
            <w:shd w:val="clear" w:color="auto" w:fill="auto"/>
          </w:tcPr>
          <w:p w:rsidR="00947893" w:rsidRPr="00FE07AF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07AF">
              <w:rPr>
                <w:rFonts w:ascii="Times New Roman" w:hAnsi="Times New Roman"/>
                <w:sz w:val="20"/>
                <w:szCs w:val="20"/>
              </w:rPr>
              <w:t>3724</w:t>
            </w:r>
          </w:p>
        </w:tc>
        <w:tc>
          <w:tcPr>
            <w:tcW w:w="993" w:type="dxa"/>
            <w:shd w:val="clear" w:color="auto" w:fill="auto"/>
          </w:tcPr>
          <w:p w:rsidR="00947893" w:rsidRPr="00FE07AF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47893" w:rsidRPr="00FE07AF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47893" w:rsidRPr="00FE07AF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:rsidR="00947893" w:rsidRPr="00FE07AF" w:rsidRDefault="00947893" w:rsidP="009478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07AF">
              <w:rPr>
                <w:rFonts w:ascii="Times New Roman" w:hAnsi="Times New Roman"/>
                <w:sz w:val="20"/>
                <w:szCs w:val="20"/>
              </w:rPr>
              <w:t>6446</w:t>
            </w:r>
          </w:p>
        </w:tc>
      </w:tr>
    </w:tbl>
    <w:p w:rsidR="00FA62E8" w:rsidRDefault="00FA62E8" w:rsidP="00FA62E8">
      <w:pPr>
        <w:rPr>
          <w:lang w:val="x-none"/>
        </w:rPr>
      </w:pPr>
    </w:p>
    <w:tbl>
      <w:tblPr>
        <w:tblW w:w="15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4499"/>
        <w:gridCol w:w="425"/>
        <w:gridCol w:w="8222"/>
      </w:tblGrid>
      <w:tr w:rsidR="00FA62E8" w:rsidTr="0098042A">
        <w:trPr>
          <w:gridAfter w:val="3"/>
          <w:wAfter w:w="13146" w:type="dxa"/>
          <w:trHeight w:val="288"/>
        </w:trPr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A62E8" w:rsidRDefault="00FA62E8" w:rsidP="0098042A">
            <w:pPr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</w:rPr>
              <w:t>Legenda:</w:t>
            </w:r>
          </w:p>
        </w:tc>
      </w:tr>
      <w:tr w:rsidR="00FA62E8" w:rsidTr="0098042A">
        <w:trPr>
          <w:gridAfter w:val="1"/>
          <w:wAfter w:w="8222" w:type="dxa"/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2E8" w:rsidRDefault="00FA62E8" w:rsidP="0098042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24" w:type="dxa"/>
            <w:gridSpan w:val="2"/>
            <w:vAlign w:val="center"/>
            <w:hideMark/>
          </w:tcPr>
          <w:p w:rsidR="00FA62E8" w:rsidRDefault="00FA62E8" w:rsidP="0098042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pola, których wypełnianie jest obowiązkowe</w:t>
            </w:r>
          </w:p>
        </w:tc>
      </w:tr>
      <w:tr w:rsidR="00FA62E8" w:rsidTr="0098042A">
        <w:trPr>
          <w:gridAfter w:val="2"/>
          <w:wAfter w:w="8647" w:type="dxa"/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FA62E8" w:rsidRDefault="00FA62E8" w:rsidP="0098042A">
            <w:pPr>
              <w:rPr>
                <w:rFonts w:ascii="Times New Roman" w:hAnsi="Times New Roman"/>
                <w:b/>
                <w:bCs/>
                <w:color w:val="3F3F3F"/>
              </w:rPr>
            </w:pPr>
            <w:r>
              <w:rPr>
                <w:rFonts w:ascii="Times New Roman" w:hAnsi="Times New Roman"/>
                <w:b/>
                <w:bCs/>
                <w:color w:val="3F3F3F"/>
              </w:rPr>
              <w:lastRenderedPageBreak/>
              <w:t> </w:t>
            </w:r>
          </w:p>
        </w:tc>
        <w:tc>
          <w:tcPr>
            <w:tcW w:w="4499" w:type="dxa"/>
            <w:vAlign w:val="bottom"/>
            <w:hideMark/>
          </w:tcPr>
          <w:p w:rsidR="00FA62E8" w:rsidRDefault="00FA62E8" w:rsidP="0098042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pola, których wypełnianie jest nieobowiązkowe</w:t>
            </w:r>
          </w:p>
        </w:tc>
      </w:tr>
      <w:tr w:rsidR="00FA62E8" w:rsidTr="0098042A">
        <w:trPr>
          <w:trHeight w:val="524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vAlign w:val="bottom"/>
            <w:hideMark/>
          </w:tcPr>
          <w:p w:rsidR="00FA62E8" w:rsidRDefault="00FA62E8" w:rsidP="0098042A">
            <w:pPr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 </w:t>
            </w:r>
          </w:p>
        </w:tc>
        <w:tc>
          <w:tcPr>
            <w:tcW w:w="13146" w:type="dxa"/>
            <w:gridSpan w:val="3"/>
            <w:vAlign w:val="bottom"/>
            <w:hideMark/>
          </w:tcPr>
          <w:p w:rsidR="00FA62E8" w:rsidRDefault="00FA62E8" w:rsidP="0098042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pola zablokowane, zgodnie ze wzorcem zaprezentowanym w  „Wytycznych dotyczących ujawniania w zakresie ekspozycji nieobsługiwanych i restrukturyzowanych” (EBA/GL/2018/10)</w:t>
            </w:r>
          </w:p>
        </w:tc>
      </w:tr>
      <w:tr w:rsidR="00FA62E8" w:rsidTr="0098042A">
        <w:trPr>
          <w:trHeight w:val="607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3F3F3F"/>
              <w:right w:val="single" w:sz="4" w:space="0" w:color="auto"/>
            </w:tcBorders>
            <w:shd w:val="clear" w:color="auto" w:fill="538135"/>
            <w:noWrap/>
            <w:vAlign w:val="bottom"/>
          </w:tcPr>
          <w:p w:rsidR="00FA62E8" w:rsidRDefault="00FA62E8" w:rsidP="0098042A">
            <w:pPr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3146" w:type="dxa"/>
            <w:gridSpan w:val="3"/>
            <w:vAlign w:val="bottom"/>
            <w:hideMark/>
          </w:tcPr>
          <w:p w:rsidR="00FA62E8" w:rsidRDefault="00FA62E8" w:rsidP="009804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kolumny „h” oraz „i” -  dostosowano do podziału terminowego obowiązującego w sprawozdawczości FINREP , formularz F.18, w wytycznych EBA obowiązują przedziały: kol „h” - przeterminowane &gt;1 rok &lt;=2 lata, kol „i” - przeterminowane &gt;2 lata&lt;=5 lat</w:t>
            </w:r>
          </w:p>
        </w:tc>
      </w:tr>
    </w:tbl>
    <w:p w:rsidR="00FA62E8" w:rsidRDefault="00FA62E8" w:rsidP="00FA62E8">
      <w:pPr>
        <w:jc w:val="both"/>
        <w:rPr>
          <w:rFonts w:ascii="Times New Roman" w:hAnsi="Times New Roman"/>
          <w:b/>
          <w:szCs w:val="16"/>
          <w:u w:val="single"/>
        </w:rPr>
      </w:pPr>
    </w:p>
    <w:p w:rsidR="00FA62E8" w:rsidRDefault="00FA62E8" w:rsidP="00FA62E8">
      <w:pPr>
        <w:jc w:val="both"/>
        <w:rPr>
          <w:rFonts w:ascii="Times New Roman" w:hAnsi="Times New Roman"/>
          <w:b/>
          <w:szCs w:val="16"/>
          <w:u w:val="single"/>
        </w:rPr>
      </w:pPr>
    </w:p>
    <w:p w:rsidR="00FA62E8" w:rsidRDefault="00FA62E8" w:rsidP="00FA62E8">
      <w:pPr>
        <w:jc w:val="both"/>
        <w:rPr>
          <w:rFonts w:ascii="Times New Roman" w:hAnsi="Times New Roman"/>
          <w:b/>
          <w:szCs w:val="16"/>
          <w:u w:val="single"/>
        </w:rPr>
      </w:pPr>
      <w:r w:rsidRPr="00C60B92">
        <w:rPr>
          <w:rFonts w:ascii="Times New Roman" w:hAnsi="Times New Roman"/>
          <w:b/>
          <w:szCs w:val="16"/>
          <w:u w:val="single"/>
        </w:rPr>
        <w:t>Tabela 3: Ekspozycje obsługiwane i nieobsługiwane oraz związane z nimi rezerwy</w:t>
      </w:r>
    </w:p>
    <w:p w:rsidR="00FA62E8" w:rsidRPr="00C60B92" w:rsidRDefault="00FA62E8" w:rsidP="00FA62E8">
      <w:pPr>
        <w:spacing w:after="0"/>
        <w:jc w:val="center"/>
        <w:rPr>
          <w:rFonts w:ascii="Times New Roman" w:hAnsi="Times New Roman"/>
          <w:b/>
          <w:szCs w:val="16"/>
          <w:u w:val="single"/>
        </w:rPr>
      </w:pPr>
      <w:r>
        <w:rPr>
          <w:rFonts w:ascii="Times New Roman" w:hAnsi="Times New Roman"/>
          <w:bCs/>
          <w:sz w:val="20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07EF3">
        <w:rPr>
          <w:rFonts w:ascii="Times New Roman" w:hAnsi="Times New Roman"/>
          <w:bCs/>
          <w:sz w:val="20"/>
          <w:szCs w:val="14"/>
        </w:rPr>
        <w:t>(w tys. zł)</w:t>
      </w:r>
    </w:p>
    <w:tbl>
      <w:tblPr>
        <w:tblW w:w="14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05"/>
        <w:gridCol w:w="992"/>
        <w:gridCol w:w="567"/>
        <w:gridCol w:w="459"/>
        <w:gridCol w:w="675"/>
        <w:gridCol w:w="567"/>
        <w:gridCol w:w="556"/>
        <w:gridCol w:w="10"/>
        <w:gridCol w:w="11"/>
        <w:gridCol w:w="1408"/>
        <w:gridCol w:w="567"/>
        <w:gridCol w:w="459"/>
        <w:gridCol w:w="1667"/>
        <w:gridCol w:w="567"/>
        <w:gridCol w:w="459"/>
        <w:gridCol w:w="1134"/>
        <w:gridCol w:w="1384"/>
        <w:gridCol w:w="1626"/>
      </w:tblGrid>
      <w:tr w:rsidR="00FA62E8" w:rsidRPr="00B06E6D" w:rsidTr="0098042A">
        <w:trPr>
          <w:trHeight w:val="576"/>
        </w:trPr>
        <w:tc>
          <w:tcPr>
            <w:tcW w:w="421" w:type="dxa"/>
            <w:vMerge w:val="restart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7" w:type="dxa"/>
            <w:gridSpan w:val="8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B06E6D">
              <w:rPr>
                <w:rFonts w:ascii="Times New Roman" w:hAnsi="Times New Roman"/>
                <w:sz w:val="18"/>
                <w:szCs w:val="20"/>
              </w:rPr>
              <w:t>Wartość bilansowa brutto/kwota nominalna</w:t>
            </w:r>
          </w:p>
        </w:tc>
        <w:tc>
          <w:tcPr>
            <w:tcW w:w="5127" w:type="dxa"/>
            <w:gridSpan w:val="6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B06E6D">
              <w:rPr>
                <w:rFonts w:ascii="Times New Roman" w:hAnsi="Times New Roman"/>
                <w:sz w:val="18"/>
                <w:szCs w:val="20"/>
              </w:rPr>
              <w:t>Skumulowana utrata wartości, skumulowane ujemne zmiany wartości godziwej z tytułu ryzyka kredytowego i rezerw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06E6D">
              <w:rPr>
                <w:rFonts w:ascii="Times New Roman" w:hAnsi="Times New Roman"/>
                <w:sz w:val="18"/>
                <w:szCs w:val="20"/>
              </w:rPr>
              <w:t>Skumulowane odpisania częściowe</w:t>
            </w:r>
          </w:p>
        </w:tc>
        <w:tc>
          <w:tcPr>
            <w:tcW w:w="3010" w:type="dxa"/>
            <w:gridSpan w:val="2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B06E6D">
              <w:rPr>
                <w:rFonts w:ascii="Times New Roman" w:hAnsi="Times New Roman"/>
                <w:sz w:val="18"/>
                <w:szCs w:val="20"/>
              </w:rPr>
              <w:t>Otrzymane zabezpieczenie i gwarancje finansowe</w:t>
            </w:r>
          </w:p>
        </w:tc>
      </w:tr>
      <w:tr w:rsidR="00FA62E8" w:rsidRPr="00B06E6D" w:rsidTr="0098042A">
        <w:tc>
          <w:tcPr>
            <w:tcW w:w="421" w:type="dxa"/>
            <w:vMerge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3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B06E6D">
              <w:rPr>
                <w:rFonts w:ascii="Times New Roman" w:hAnsi="Times New Roman"/>
                <w:sz w:val="18"/>
                <w:szCs w:val="20"/>
              </w:rPr>
              <w:t>Ekspozycje obsługiwane</w:t>
            </w:r>
          </w:p>
        </w:tc>
        <w:tc>
          <w:tcPr>
            <w:tcW w:w="1808" w:type="dxa"/>
            <w:gridSpan w:val="4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B06E6D">
              <w:rPr>
                <w:rFonts w:ascii="Times New Roman" w:hAnsi="Times New Roman"/>
                <w:sz w:val="18"/>
                <w:szCs w:val="20"/>
              </w:rPr>
              <w:t>Ekspozycje nieobsługiwane</w:t>
            </w:r>
          </w:p>
        </w:tc>
        <w:tc>
          <w:tcPr>
            <w:tcW w:w="2445" w:type="dxa"/>
            <w:gridSpan w:val="4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B06E6D">
              <w:rPr>
                <w:rFonts w:ascii="Times New Roman" w:hAnsi="Times New Roman"/>
                <w:sz w:val="18"/>
                <w:szCs w:val="20"/>
              </w:rPr>
              <w:t>Ekspozycje obsługiwane – skumulowana utrata wartości i rezerwy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B06E6D">
              <w:rPr>
                <w:rFonts w:ascii="Times New Roman" w:hAnsi="Times New Roman"/>
                <w:sz w:val="18"/>
                <w:szCs w:val="20"/>
              </w:rPr>
              <w:t>Ekspozycje nieobsługiwane – skumulowana utrata wartości, skumulowane ujemne zmiany wartości godziwej z powodu ryzyka kredytowego i rezerw</w:t>
            </w:r>
          </w:p>
        </w:tc>
        <w:tc>
          <w:tcPr>
            <w:tcW w:w="1134" w:type="dxa"/>
            <w:vMerge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FA62E8" w:rsidRPr="00B06E6D" w:rsidRDefault="00FA62E8" w:rsidP="0098042A">
            <w:pPr>
              <w:rPr>
                <w:rFonts w:ascii="Times New Roman" w:hAnsi="Times New Roman"/>
                <w:sz w:val="18"/>
                <w:szCs w:val="20"/>
              </w:rPr>
            </w:pPr>
            <w:r w:rsidRPr="00B06E6D">
              <w:rPr>
                <w:rFonts w:ascii="Times New Roman" w:hAnsi="Times New Roman"/>
                <w:sz w:val="18"/>
                <w:szCs w:val="20"/>
              </w:rPr>
              <w:t>Z tytułu ekspozycji obsługiwanych</w:t>
            </w:r>
          </w:p>
        </w:tc>
        <w:tc>
          <w:tcPr>
            <w:tcW w:w="1626" w:type="dxa"/>
            <w:shd w:val="clear" w:color="auto" w:fill="auto"/>
          </w:tcPr>
          <w:p w:rsidR="00FA62E8" w:rsidRPr="00B06E6D" w:rsidRDefault="00FA62E8" w:rsidP="0098042A">
            <w:pPr>
              <w:rPr>
                <w:rFonts w:ascii="Times New Roman" w:hAnsi="Times New Roman"/>
                <w:sz w:val="18"/>
                <w:szCs w:val="20"/>
              </w:rPr>
            </w:pPr>
            <w:r w:rsidRPr="00B06E6D">
              <w:rPr>
                <w:rFonts w:ascii="Times New Roman" w:hAnsi="Times New Roman"/>
                <w:sz w:val="18"/>
                <w:szCs w:val="20"/>
              </w:rPr>
              <w:t>Z tytułu ekspozycji nieobsługiwanych</w:t>
            </w:r>
          </w:p>
        </w:tc>
      </w:tr>
      <w:tr w:rsidR="00FA62E8" w:rsidRPr="00B06E6D" w:rsidTr="0098042A">
        <w:trPr>
          <w:trHeight w:val="734"/>
        </w:trPr>
        <w:tc>
          <w:tcPr>
            <w:tcW w:w="421" w:type="dxa"/>
            <w:vMerge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A62E8" w:rsidRPr="00ED3612" w:rsidRDefault="00FA62E8" w:rsidP="0098042A">
            <w:pPr>
              <w:jc w:val="both"/>
              <w:rPr>
                <w:rFonts w:ascii="Times New Roman" w:hAnsi="Times New Roman"/>
                <w:sz w:val="14"/>
                <w:szCs w:val="16"/>
              </w:rPr>
            </w:pPr>
            <w:r w:rsidRPr="00ED3612">
              <w:rPr>
                <w:rFonts w:ascii="Times New Roman" w:hAnsi="Times New Roman"/>
                <w:sz w:val="14"/>
                <w:szCs w:val="16"/>
              </w:rPr>
              <w:t>W tym etap 1</w:t>
            </w:r>
          </w:p>
        </w:tc>
        <w:tc>
          <w:tcPr>
            <w:tcW w:w="459" w:type="dxa"/>
            <w:shd w:val="clear" w:color="auto" w:fill="auto"/>
          </w:tcPr>
          <w:p w:rsidR="00FA62E8" w:rsidRPr="00ED3612" w:rsidRDefault="00FA62E8" w:rsidP="0098042A">
            <w:pPr>
              <w:jc w:val="both"/>
              <w:rPr>
                <w:rFonts w:ascii="Times New Roman" w:hAnsi="Times New Roman"/>
                <w:sz w:val="14"/>
                <w:szCs w:val="16"/>
              </w:rPr>
            </w:pPr>
            <w:r w:rsidRPr="00ED3612">
              <w:rPr>
                <w:rFonts w:ascii="Times New Roman" w:hAnsi="Times New Roman"/>
                <w:sz w:val="14"/>
                <w:szCs w:val="16"/>
              </w:rPr>
              <w:t>W tym etap 2</w:t>
            </w:r>
          </w:p>
        </w:tc>
        <w:tc>
          <w:tcPr>
            <w:tcW w:w="675" w:type="dxa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A62E8" w:rsidRPr="00ED3612" w:rsidRDefault="00FA62E8" w:rsidP="0098042A">
            <w:pPr>
              <w:jc w:val="both"/>
              <w:rPr>
                <w:rFonts w:ascii="Times New Roman" w:hAnsi="Times New Roman"/>
                <w:sz w:val="14"/>
                <w:szCs w:val="16"/>
              </w:rPr>
            </w:pPr>
            <w:r w:rsidRPr="00ED3612">
              <w:rPr>
                <w:rFonts w:ascii="Times New Roman" w:hAnsi="Times New Roman"/>
                <w:sz w:val="14"/>
                <w:szCs w:val="16"/>
              </w:rPr>
              <w:t>W tym etap 2</w:t>
            </w:r>
          </w:p>
        </w:tc>
        <w:tc>
          <w:tcPr>
            <w:tcW w:w="556" w:type="dxa"/>
            <w:shd w:val="clear" w:color="auto" w:fill="auto"/>
          </w:tcPr>
          <w:p w:rsidR="00FA62E8" w:rsidRPr="00ED3612" w:rsidRDefault="00FA62E8" w:rsidP="0098042A">
            <w:pPr>
              <w:jc w:val="both"/>
              <w:rPr>
                <w:rFonts w:ascii="Times New Roman" w:hAnsi="Times New Roman"/>
                <w:sz w:val="14"/>
                <w:szCs w:val="16"/>
              </w:rPr>
            </w:pPr>
            <w:r w:rsidRPr="00ED3612">
              <w:rPr>
                <w:rFonts w:ascii="Times New Roman" w:hAnsi="Times New Roman"/>
                <w:sz w:val="14"/>
                <w:szCs w:val="16"/>
              </w:rPr>
              <w:t>W tym etap 3</w:t>
            </w:r>
          </w:p>
        </w:tc>
        <w:tc>
          <w:tcPr>
            <w:tcW w:w="1429" w:type="dxa"/>
            <w:gridSpan w:val="3"/>
            <w:shd w:val="clear" w:color="auto" w:fill="auto"/>
          </w:tcPr>
          <w:p w:rsidR="00FA62E8" w:rsidRPr="00ED3612" w:rsidRDefault="00FA62E8" w:rsidP="0098042A">
            <w:pPr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A62E8" w:rsidRPr="00ED3612" w:rsidRDefault="00FA62E8" w:rsidP="0098042A">
            <w:pPr>
              <w:jc w:val="both"/>
              <w:rPr>
                <w:rFonts w:ascii="Times New Roman" w:hAnsi="Times New Roman"/>
                <w:sz w:val="14"/>
                <w:szCs w:val="16"/>
              </w:rPr>
            </w:pPr>
            <w:r w:rsidRPr="00ED3612">
              <w:rPr>
                <w:rFonts w:ascii="Times New Roman" w:hAnsi="Times New Roman"/>
                <w:sz w:val="14"/>
                <w:szCs w:val="16"/>
              </w:rPr>
              <w:t>W tym etap 1</w:t>
            </w:r>
          </w:p>
        </w:tc>
        <w:tc>
          <w:tcPr>
            <w:tcW w:w="459" w:type="dxa"/>
            <w:shd w:val="clear" w:color="auto" w:fill="auto"/>
          </w:tcPr>
          <w:p w:rsidR="00FA62E8" w:rsidRPr="00ED3612" w:rsidRDefault="00FA62E8" w:rsidP="0098042A">
            <w:pPr>
              <w:jc w:val="both"/>
              <w:rPr>
                <w:rFonts w:ascii="Times New Roman" w:hAnsi="Times New Roman"/>
                <w:sz w:val="14"/>
                <w:szCs w:val="16"/>
              </w:rPr>
            </w:pPr>
            <w:r w:rsidRPr="00ED3612">
              <w:rPr>
                <w:rFonts w:ascii="Times New Roman" w:hAnsi="Times New Roman"/>
                <w:sz w:val="14"/>
                <w:szCs w:val="16"/>
              </w:rPr>
              <w:t>W tym etap 2</w:t>
            </w:r>
          </w:p>
        </w:tc>
        <w:tc>
          <w:tcPr>
            <w:tcW w:w="1667" w:type="dxa"/>
            <w:shd w:val="clear" w:color="auto" w:fill="auto"/>
          </w:tcPr>
          <w:p w:rsidR="00FA62E8" w:rsidRPr="00ED3612" w:rsidRDefault="00FA62E8" w:rsidP="0098042A">
            <w:pPr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A62E8" w:rsidRPr="00ED3612" w:rsidRDefault="00FA62E8" w:rsidP="0098042A">
            <w:pPr>
              <w:jc w:val="both"/>
              <w:rPr>
                <w:rFonts w:ascii="Times New Roman" w:hAnsi="Times New Roman"/>
                <w:sz w:val="14"/>
                <w:szCs w:val="16"/>
              </w:rPr>
            </w:pPr>
            <w:r w:rsidRPr="00ED3612">
              <w:rPr>
                <w:rFonts w:ascii="Times New Roman" w:hAnsi="Times New Roman"/>
                <w:sz w:val="14"/>
                <w:szCs w:val="16"/>
              </w:rPr>
              <w:t>W tym etap 2</w:t>
            </w:r>
          </w:p>
        </w:tc>
        <w:tc>
          <w:tcPr>
            <w:tcW w:w="459" w:type="dxa"/>
            <w:shd w:val="clear" w:color="auto" w:fill="auto"/>
          </w:tcPr>
          <w:p w:rsidR="00FA62E8" w:rsidRPr="00ED3612" w:rsidRDefault="00FA62E8" w:rsidP="0098042A">
            <w:pPr>
              <w:jc w:val="both"/>
              <w:rPr>
                <w:rFonts w:ascii="Times New Roman" w:hAnsi="Times New Roman"/>
                <w:sz w:val="14"/>
                <w:szCs w:val="16"/>
              </w:rPr>
            </w:pPr>
            <w:r w:rsidRPr="00ED3612">
              <w:rPr>
                <w:rFonts w:ascii="Times New Roman" w:hAnsi="Times New Roman"/>
                <w:sz w:val="14"/>
                <w:szCs w:val="16"/>
              </w:rPr>
              <w:t>W tym etap 3</w:t>
            </w:r>
          </w:p>
        </w:tc>
        <w:tc>
          <w:tcPr>
            <w:tcW w:w="1134" w:type="dxa"/>
            <w:shd w:val="clear" w:color="auto" w:fill="FFC000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FC000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E5F" w:rsidRPr="00B06E6D" w:rsidTr="0098042A">
        <w:tc>
          <w:tcPr>
            <w:tcW w:w="421" w:type="dxa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3D7E5F" w:rsidRPr="00B06E6D" w:rsidRDefault="003D7E5F" w:rsidP="003D7E5F">
            <w:pPr>
              <w:pStyle w:val="Default"/>
              <w:rPr>
                <w:sz w:val="18"/>
                <w:szCs w:val="20"/>
              </w:rPr>
            </w:pPr>
            <w:r w:rsidRPr="00B06E6D">
              <w:rPr>
                <w:sz w:val="18"/>
                <w:szCs w:val="20"/>
              </w:rPr>
              <w:t xml:space="preserve">Kredyty i zaliczki </w:t>
            </w:r>
          </w:p>
          <w:p w:rsidR="003D7E5F" w:rsidRPr="00B06E6D" w:rsidRDefault="003D7E5F" w:rsidP="003D7E5F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D7E5F" w:rsidRPr="00FD611D" w:rsidRDefault="003D7E5F" w:rsidP="003D7E5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D611D">
              <w:rPr>
                <w:rFonts w:ascii="Times New Roman" w:hAnsi="Times New Roman"/>
                <w:sz w:val="20"/>
                <w:szCs w:val="20"/>
              </w:rPr>
              <w:t>499 482</w:t>
            </w:r>
          </w:p>
        </w:tc>
        <w:tc>
          <w:tcPr>
            <w:tcW w:w="567" w:type="dxa"/>
            <w:shd w:val="clear" w:color="auto" w:fill="808080"/>
          </w:tcPr>
          <w:p w:rsidR="003D7E5F" w:rsidRPr="00FD611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FD611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3D7E5F" w:rsidRPr="00FD611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611D">
              <w:rPr>
                <w:rFonts w:ascii="Times New Roman" w:hAnsi="Times New Roman"/>
                <w:sz w:val="20"/>
                <w:szCs w:val="20"/>
              </w:rPr>
              <w:t>6 446</w:t>
            </w:r>
          </w:p>
        </w:tc>
        <w:tc>
          <w:tcPr>
            <w:tcW w:w="567" w:type="dxa"/>
            <w:shd w:val="clear" w:color="auto" w:fill="808080"/>
          </w:tcPr>
          <w:p w:rsidR="003D7E5F" w:rsidRPr="00FD611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808080"/>
          </w:tcPr>
          <w:p w:rsidR="003D7E5F" w:rsidRPr="00FD611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3"/>
            <w:shd w:val="clear" w:color="auto" w:fill="auto"/>
          </w:tcPr>
          <w:p w:rsidR="003D7E5F" w:rsidRPr="00FD611D" w:rsidRDefault="003D7E5F" w:rsidP="003D7E5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D611D">
              <w:rPr>
                <w:rFonts w:ascii="Times New Roman" w:hAnsi="Times New Roman"/>
                <w:sz w:val="20"/>
                <w:szCs w:val="20"/>
              </w:rPr>
              <w:t>835</w:t>
            </w:r>
          </w:p>
        </w:tc>
        <w:tc>
          <w:tcPr>
            <w:tcW w:w="567" w:type="dxa"/>
            <w:shd w:val="clear" w:color="auto" w:fill="808080"/>
          </w:tcPr>
          <w:p w:rsidR="003D7E5F" w:rsidRPr="00FD611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FD611D" w:rsidRDefault="003D7E5F" w:rsidP="003D7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3D7E5F" w:rsidRPr="00FD611D" w:rsidRDefault="003D7E5F" w:rsidP="003D7E5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D611D">
              <w:rPr>
                <w:rFonts w:ascii="Times New Roman" w:hAnsi="Times New Roman"/>
                <w:sz w:val="20"/>
                <w:szCs w:val="20"/>
              </w:rPr>
              <w:t>5 666</w:t>
            </w:r>
          </w:p>
        </w:tc>
        <w:tc>
          <w:tcPr>
            <w:tcW w:w="567" w:type="dxa"/>
            <w:shd w:val="clear" w:color="auto" w:fill="808080"/>
          </w:tcPr>
          <w:p w:rsidR="003D7E5F" w:rsidRPr="00FD611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FD611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C000"/>
          </w:tcPr>
          <w:p w:rsidR="003D7E5F" w:rsidRPr="00FD611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FC000"/>
          </w:tcPr>
          <w:p w:rsidR="003D7E5F" w:rsidRPr="00FD611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3D7E5F" w:rsidRPr="00FD611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611D">
              <w:rPr>
                <w:rFonts w:ascii="Times New Roman" w:hAnsi="Times New Roman"/>
                <w:sz w:val="20"/>
                <w:szCs w:val="20"/>
              </w:rPr>
              <w:t>777</w:t>
            </w:r>
          </w:p>
        </w:tc>
      </w:tr>
      <w:tr w:rsidR="003D7E5F" w:rsidRPr="00B06E6D" w:rsidTr="0098042A">
        <w:tc>
          <w:tcPr>
            <w:tcW w:w="421" w:type="dxa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3D7E5F" w:rsidRPr="00B06E6D" w:rsidRDefault="003D7E5F" w:rsidP="003D7E5F">
            <w:pPr>
              <w:pStyle w:val="Default"/>
              <w:rPr>
                <w:sz w:val="18"/>
                <w:szCs w:val="20"/>
              </w:rPr>
            </w:pPr>
            <w:r w:rsidRPr="00B06E6D">
              <w:rPr>
                <w:iCs/>
                <w:sz w:val="18"/>
                <w:szCs w:val="20"/>
              </w:rPr>
              <w:t xml:space="preserve">Banki centralne </w:t>
            </w:r>
          </w:p>
          <w:p w:rsidR="003D7E5F" w:rsidRPr="00B06E6D" w:rsidRDefault="003D7E5F" w:rsidP="003D7E5F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D7E5F" w:rsidRPr="00B06E6D" w:rsidRDefault="003D7E5F" w:rsidP="003D7E5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979</w:t>
            </w: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3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3D7E5F" w:rsidRPr="00B06E6D" w:rsidRDefault="003D7E5F" w:rsidP="003D7E5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E5F" w:rsidRPr="00B06E6D" w:rsidTr="0098042A">
        <w:tc>
          <w:tcPr>
            <w:tcW w:w="421" w:type="dxa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05" w:type="dxa"/>
            <w:shd w:val="clear" w:color="auto" w:fill="auto"/>
          </w:tcPr>
          <w:p w:rsidR="003D7E5F" w:rsidRPr="00B06E6D" w:rsidRDefault="003D7E5F" w:rsidP="003D7E5F">
            <w:pPr>
              <w:pStyle w:val="Default"/>
              <w:rPr>
                <w:sz w:val="18"/>
                <w:szCs w:val="20"/>
              </w:rPr>
            </w:pPr>
            <w:r w:rsidRPr="00B06E6D">
              <w:rPr>
                <w:iCs/>
                <w:sz w:val="18"/>
                <w:szCs w:val="20"/>
              </w:rPr>
              <w:t xml:space="preserve">Instytucje rządowe </w:t>
            </w:r>
          </w:p>
          <w:p w:rsidR="003D7E5F" w:rsidRPr="00B06E6D" w:rsidRDefault="003D7E5F" w:rsidP="003D7E5F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D7E5F" w:rsidRPr="00B06E6D" w:rsidRDefault="003D7E5F" w:rsidP="003D7E5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57 199</w:t>
            </w: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3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3D7E5F" w:rsidRPr="00B06E6D" w:rsidRDefault="003D7E5F" w:rsidP="003D7E5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E5F" w:rsidRPr="00B06E6D" w:rsidTr="0098042A">
        <w:tc>
          <w:tcPr>
            <w:tcW w:w="421" w:type="dxa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3D7E5F" w:rsidRPr="00B06E6D" w:rsidRDefault="003D7E5F" w:rsidP="003D7E5F">
            <w:pPr>
              <w:pStyle w:val="Default"/>
              <w:rPr>
                <w:sz w:val="18"/>
                <w:szCs w:val="20"/>
              </w:rPr>
            </w:pPr>
            <w:r w:rsidRPr="00B06E6D">
              <w:rPr>
                <w:iCs/>
                <w:sz w:val="18"/>
                <w:szCs w:val="20"/>
              </w:rPr>
              <w:t xml:space="preserve">Instytucje kredytowe </w:t>
            </w:r>
          </w:p>
          <w:p w:rsidR="003D7E5F" w:rsidRPr="00B06E6D" w:rsidRDefault="003D7E5F" w:rsidP="003D7E5F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D7E5F" w:rsidRPr="00B06E6D" w:rsidRDefault="003D7E5F" w:rsidP="003D7E5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40 539</w:t>
            </w: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3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3D7E5F" w:rsidRPr="00B06E6D" w:rsidRDefault="003D7E5F" w:rsidP="003D7E5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E5F" w:rsidRPr="00B06E6D" w:rsidTr="0098042A">
        <w:tc>
          <w:tcPr>
            <w:tcW w:w="421" w:type="dxa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:rsidR="003D7E5F" w:rsidRPr="00B06E6D" w:rsidRDefault="003D7E5F" w:rsidP="003D7E5F">
            <w:pPr>
              <w:pStyle w:val="Default"/>
              <w:rPr>
                <w:sz w:val="18"/>
                <w:szCs w:val="20"/>
              </w:rPr>
            </w:pPr>
            <w:r w:rsidRPr="00B06E6D">
              <w:rPr>
                <w:iCs/>
                <w:sz w:val="18"/>
                <w:szCs w:val="20"/>
              </w:rPr>
              <w:t xml:space="preserve">Inne instytucje finansowe </w:t>
            </w:r>
          </w:p>
          <w:p w:rsidR="003D7E5F" w:rsidRPr="00B06E6D" w:rsidRDefault="003D7E5F" w:rsidP="003D7E5F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D7E5F" w:rsidRPr="00B06E6D" w:rsidRDefault="003D7E5F" w:rsidP="003D7E5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3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3D7E5F" w:rsidRPr="00B06E6D" w:rsidRDefault="003D7E5F" w:rsidP="003D7E5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E5F" w:rsidRPr="00B06E6D" w:rsidTr="0098042A">
        <w:tc>
          <w:tcPr>
            <w:tcW w:w="421" w:type="dxa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  <w:shd w:val="clear" w:color="auto" w:fill="auto"/>
          </w:tcPr>
          <w:p w:rsidR="003D7E5F" w:rsidRPr="00B06E6D" w:rsidRDefault="003D7E5F" w:rsidP="003D7E5F">
            <w:pPr>
              <w:pStyle w:val="Default"/>
              <w:rPr>
                <w:sz w:val="18"/>
                <w:szCs w:val="20"/>
              </w:rPr>
            </w:pPr>
            <w:r w:rsidRPr="00B06E6D">
              <w:rPr>
                <w:iCs/>
                <w:sz w:val="18"/>
                <w:szCs w:val="20"/>
              </w:rPr>
              <w:t xml:space="preserve">Przedsiębiorstwa niefinansowe </w:t>
            </w:r>
          </w:p>
          <w:p w:rsidR="003D7E5F" w:rsidRPr="00B06E6D" w:rsidRDefault="003D7E5F" w:rsidP="003D7E5F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D7E5F" w:rsidRPr="00B06E6D" w:rsidRDefault="003D7E5F" w:rsidP="003D7E5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77 763</w:t>
            </w: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2608</w:t>
            </w: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3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3D7E5F" w:rsidRPr="00B06E6D" w:rsidRDefault="003D7E5F" w:rsidP="003D7E5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670</w:t>
            </w:r>
          </w:p>
        </w:tc>
      </w:tr>
      <w:tr w:rsidR="003D7E5F" w:rsidRPr="00B06E6D" w:rsidTr="0098042A">
        <w:tc>
          <w:tcPr>
            <w:tcW w:w="421" w:type="dxa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:rsidR="003D7E5F" w:rsidRPr="00B06E6D" w:rsidRDefault="003D7E5F" w:rsidP="003D7E5F">
            <w:pPr>
              <w:pStyle w:val="Default"/>
              <w:rPr>
                <w:sz w:val="18"/>
                <w:szCs w:val="20"/>
              </w:rPr>
            </w:pPr>
            <w:r w:rsidRPr="00B06E6D">
              <w:rPr>
                <w:iCs/>
                <w:sz w:val="18"/>
                <w:szCs w:val="20"/>
              </w:rPr>
              <w:t xml:space="preserve">W tym MŚP </w:t>
            </w:r>
          </w:p>
          <w:p w:rsidR="003D7E5F" w:rsidRPr="00B06E6D" w:rsidRDefault="003D7E5F" w:rsidP="003D7E5F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D7E5F" w:rsidRPr="00B06E6D" w:rsidRDefault="003D7E5F" w:rsidP="003D7E5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77 763</w:t>
            </w: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3D7E5F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2608</w:t>
            </w:r>
          </w:p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3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3D7E5F" w:rsidRPr="00B06E6D" w:rsidRDefault="003D7E5F" w:rsidP="003D7E5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670</w:t>
            </w:r>
          </w:p>
        </w:tc>
      </w:tr>
      <w:tr w:rsidR="003D7E5F" w:rsidRPr="00B06E6D" w:rsidTr="0098042A">
        <w:tc>
          <w:tcPr>
            <w:tcW w:w="421" w:type="dxa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5" w:type="dxa"/>
            <w:shd w:val="clear" w:color="auto" w:fill="auto"/>
          </w:tcPr>
          <w:p w:rsidR="003D7E5F" w:rsidRPr="00B06E6D" w:rsidRDefault="003D7E5F" w:rsidP="003D7E5F">
            <w:pPr>
              <w:pStyle w:val="Default"/>
              <w:rPr>
                <w:sz w:val="18"/>
                <w:szCs w:val="20"/>
              </w:rPr>
            </w:pPr>
            <w:r w:rsidRPr="00B06E6D">
              <w:rPr>
                <w:iCs/>
                <w:sz w:val="18"/>
                <w:szCs w:val="20"/>
              </w:rPr>
              <w:t xml:space="preserve">Gospodarstwa domowe </w:t>
            </w:r>
          </w:p>
          <w:p w:rsidR="003D7E5F" w:rsidRPr="00B06E6D" w:rsidRDefault="003D7E5F" w:rsidP="003D7E5F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D7E5F" w:rsidRPr="00B06E6D" w:rsidRDefault="003D7E5F" w:rsidP="003D7E5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323 001</w:t>
            </w: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3D7E5F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3 838</w:t>
            </w:r>
          </w:p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3"/>
            <w:shd w:val="clear" w:color="auto" w:fill="auto"/>
          </w:tcPr>
          <w:p w:rsidR="003D7E5F" w:rsidRPr="00B06E6D" w:rsidRDefault="003D7E5F" w:rsidP="003D7E5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835</w:t>
            </w: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3D7E5F" w:rsidRDefault="003D7E5F" w:rsidP="003D7E5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3 728</w:t>
            </w:r>
          </w:p>
          <w:p w:rsidR="003D7E5F" w:rsidRPr="00B06E6D" w:rsidRDefault="003D7E5F" w:rsidP="003D7E5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</w:tr>
      <w:tr w:rsidR="003D7E5F" w:rsidRPr="00B06E6D" w:rsidTr="0098042A">
        <w:tc>
          <w:tcPr>
            <w:tcW w:w="421" w:type="dxa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3D7E5F" w:rsidRPr="00B06E6D" w:rsidRDefault="003D7E5F" w:rsidP="003D7E5F">
            <w:pPr>
              <w:rPr>
                <w:rFonts w:ascii="Times New Roman" w:hAnsi="Times New Roman"/>
                <w:sz w:val="18"/>
                <w:szCs w:val="20"/>
              </w:rPr>
            </w:pPr>
            <w:r w:rsidRPr="00B06E6D">
              <w:rPr>
                <w:rFonts w:ascii="Times New Roman" w:hAnsi="Times New Roman"/>
                <w:sz w:val="18"/>
                <w:szCs w:val="20"/>
              </w:rPr>
              <w:t>Dłużne papiery wartościowe</w:t>
            </w:r>
          </w:p>
        </w:tc>
        <w:tc>
          <w:tcPr>
            <w:tcW w:w="992" w:type="dxa"/>
            <w:shd w:val="clear" w:color="auto" w:fill="auto"/>
          </w:tcPr>
          <w:p w:rsidR="003D7E5F" w:rsidRPr="00FE07AF" w:rsidRDefault="003D7E5F" w:rsidP="003D7E5F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D611D">
              <w:rPr>
                <w:rFonts w:ascii="Times New Roman" w:hAnsi="Times New Roman"/>
                <w:sz w:val="20"/>
                <w:szCs w:val="20"/>
              </w:rPr>
              <w:t>243 574</w:t>
            </w: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3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3D7E5F" w:rsidRPr="00B06E6D" w:rsidRDefault="003D7E5F" w:rsidP="003D7E5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E5F" w:rsidRPr="00B06E6D" w:rsidTr="0098042A">
        <w:tc>
          <w:tcPr>
            <w:tcW w:w="421" w:type="dxa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05" w:type="dxa"/>
            <w:shd w:val="clear" w:color="auto" w:fill="auto"/>
          </w:tcPr>
          <w:p w:rsidR="003D7E5F" w:rsidRPr="00B06E6D" w:rsidRDefault="003D7E5F" w:rsidP="003D7E5F">
            <w:pPr>
              <w:pStyle w:val="Default"/>
              <w:rPr>
                <w:sz w:val="18"/>
                <w:szCs w:val="20"/>
              </w:rPr>
            </w:pPr>
            <w:r w:rsidRPr="00B06E6D">
              <w:rPr>
                <w:iCs/>
                <w:sz w:val="18"/>
                <w:szCs w:val="20"/>
              </w:rPr>
              <w:t xml:space="preserve">Banki centralne </w:t>
            </w:r>
          </w:p>
          <w:p w:rsidR="003D7E5F" w:rsidRPr="00B06E6D" w:rsidRDefault="003D7E5F" w:rsidP="003D7E5F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D7E5F" w:rsidRPr="00B06E6D" w:rsidRDefault="003D7E5F" w:rsidP="003D7E5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73 099</w:t>
            </w: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3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3D7E5F" w:rsidRPr="00B06E6D" w:rsidRDefault="003D7E5F" w:rsidP="003D7E5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E5F" w:rsidRPr="00B06E6D" w:rsidTr="0098042A">
        <w:tc>
          <w:tcPr>
            <w:tcW w:w="421" w:type="dxa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05" w:type="dxa"/>
            <w:shd w:val="clear" w:color="auto" w:fill="auto"/>
          </w:tcPr>
          <w:p w:rsidR="003D7E5F" w:rsidRPr="00B06E6D" w:rsidRDefault="003D7E5F" w:rsidP="003D7E5F">
            <w:pPr>
              <w:pStyle w:val="Default"/>
              <w:rPr>
                <w:sz w:val="18"/>
                <w:szCs w:val="20"/>
              </w:rPr>
            </w:pPr>
            <w:r w:rsidRPr="00B06E6D">
              <w:rPr>
                <w:iCs/>
                <w:sz w:val="18"/>
                <w:szCs w:val="20"/>
              </w:rPr>
              <w:t xml:space="preserve">Instytucje rządowe </w:t>
            </w:r>
          </w:p>
          <w:p w:rsidR="003D7E5F" w:rsidRPr="00B06E6D" w:rsidRDefault="003D7E5F" w:rsidP="003D7E5F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D7E5F" w:rsidRPr="00B06E6D" w:rsidRDefault="003D7E5F" w:rsidP="003D7E5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90 482</w:t>
            </w: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3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3D7E5F" w:rsidRPr="00B06E6D" w:rsidRDefault="003D7E5F" w:rsidP="003D7E5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E5F" w:rsidRPr="00B06E6D" w:rsidTr="0098042A">
        <w:tc>
          <w:tcPr>
            <w:tcW w:w="421" w:type="dxa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05" w:type="dxa"/>
            <w:shd w:val="clear" w:color="auto" w:fill="auto"/>
          </w:tcPr>
          <w:p w:rsidR="003D7E5F" w:rsidRPr="00B06E6D" w:rsidRDefault="003D7E5F" w:rsidP="003D7E5F">
            <w:pPr>
              <w:pStyle w:val="Default"/>
              <w:rPr>
                <w:sz w:val="18"/>
                <w:szCs w:val="20"/>
              </w:rPr>
            </w:pPr>
            <w:r w:rsidRPr="00B06E6D">
              <w:rPr>
                <w:iCs/>
                <w:sz w:val="18"/>
                <w:szCs w:val="20"/>
              </w:rPr>
              <w:t xml:space="preserve">Instytucje kredytowe </w:t>
            </w:r>
          </w:p>
          <w:p w:rsidR="003D7E5F" w:rsidRPr="00B06E6D" w:rsidRDefault="003D7E5F" w:rsidP="003D7E5F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D7E5F" w:rsidRPr="00B06E6D" w:rsidRDefault="003D7E5F" w:rsidP="003D7E5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42 555</w:t>
            </w: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3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3D7E5F" w:rsidRPr="00B06E6D" w:rsidRDefault="003D7E5F" w:rsidP="003D7E5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E5F" w:rsidRPr="00B06E6D" w:rsidTr="0098042A">
        <w:tc>
          <w:tcPr>
            <w:tcW w:w="421" w:type="dxa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05" w:type="dxa"/>
            <w:shd w:val="clear" w:color="auto" w:fill="auto"/>
          </w:tcPr>
          <w:p w:rsidR="003D7E5F" w:rsidRPr="00B06E6D" w:rsidRDefault="003D7E5F" w:rsidP="003D7E5F">
            <w:pPr>
              <w:pStyle w:val="Default"/>
              <w:rPr>
                <w:sz w:val="18"/>
                <w:szCs w:val="20"/>
              </w:rPr>
            </w:pPr>
            <w:r w:rsidRPr="00B06E6D">
              <w:rPr>
                <w:iCs/>
                <w:sz w:val="18"/>
                <w:szCs w:val="20"/>
              </w:rPr>
              <w:t xml:space="preserve">Inne instytucje finansowe </w:t>
            </w:r>
          </w:p>
          <w:p w:rsidR="003D7E5F" w:rsidRPr="00B06E6D" w:rsidRDefault="003D7E5F" w:rsidP="003D7E5F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D7E5F" w:rsidRPr="00B06E6D" w:rsidRDefault="003D7E5F" w:rsidP="003D7E5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20 074</w:t>
            </w: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3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3D7E5F" w:rsidRPr="00B06E6D" w:rsidRDefault="003D7E5F" w:rsidP="003D7E5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E5F" w:rsidRPr="00B06E6D" w:rsidTr="0098042A">
        <w:tc>
          <w:tcPr>
            <w:tcW w:w="421" w:type="dxa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05" w:type="dxa"/>
            <w:shd w:val="clear" w:color="auto" w:fill="auto"/>
          </w:tcPr>
          <w:p w:rsidR="003D7E5F" w:rsidRPr="00B06E6D" w:rsidRDefault="003D7E5F" w:rsidP="003D7E5F">
            <w:pPr>
              <w:pStyle w:val="Default"/>
              <w:rPr>
                <w:sz w:val="18"/>
                <w:szCs w:val="20"/>
              </w:rPr>
            </w:pPr>
            <w:r w:rsidRPr="00B06E6D">
              <w:rPr>
                <w:iCs/>
                <w:sz w:val="18"/>
                <w:szCs w:val="20"/>
              </w:rPr>
              <w:t xml:space="preserve">Przedsiębiorstwa niefinansowe </w:t>
            </w:r>
          </w:p>
          <w:p w:rsidR="003D7E5F" w:rsidRPr="00B06E6D" w:rsidRDefault="003D7E5F" w:rsidP="003D7E5F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D7E5F" w:rsidRPr="00B06E6D" w:rsidRDefault="003D7E5F" w:rsidP="003D7E5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17 364</w:t>
            </w: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3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3D7E5F" w:rsidRPr="00B06E6D" w:rsidRDefault="003D7E5F" w:rsidP="003D7E5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E5F" w:rsidRPr="00B06E6D" w:rsidTr="0098042A">
        <w:tc>
          <w:tcPr>
            <w:tcW w:w="421" w:type="dxa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05" w:type="dxa"/>
            <w:shd w:val="clear" w:color="auto" w:fill="auto"/>
          </w:tcPr>
          <w:p w:rsidR="003D7E5F" w:rsidRPr="00B06E6D" w:rsidRDefault="003D7E5F" w:rsidP="003D7E5F">
            <w:pPr>
              <w:pStyle w:val="Default"/>
              <w:rPr>
                <w:sz w:val="18"/>
                <w:szCs w:val="20"/>
              </w:rPr>
            </w:pPr>
            <w:r w:rsidRPr="00B06E6D">
              <w:rPr>
                <w:sz w:val="18"/>
                <w:szCs w:val="20"/>
              </w:rPr>
              <w:t xml:space="preserve">Ekspozycje pozabilansowe </w:t>
            </w:r>
          </w:p>
          <w:p w:rsidR="003D7E5F" w:rsidRPr="00B06E6D" w:rsidRDefault="003D7E5F" w:rsidP="003D7E5F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D7E5F" w:rsidRPr="00B06E6D" w:rsidRDefault="003D7E5F" w:rsidP="003D7E5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30 005</w:t>
            </w: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3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3D7E5F" w:rsidRPr="00B06E6D" w:rsidRDefault="003D7E5F" w:rsidP="003D7E5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000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E5F" w:rsidRPr="00B06E6D" w:rsidTr="0098042A">
        <w:tc>
          <w:tcPr>
            <w:tcW w:w="421" w:type="dxa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05" w:type="dxa"/>
            <w:shd w:val="clear" w:color="auto" w:fill="auto"/>
          </w:tcPr>
          <w:p w:rsidR="003D7E5F" w:rsidRPr="00B06E6D" w:rsidRDefault="003D7E5F" w:rsidP="003D7E5F">
            <w:pPr>
              <w:pStyle w:val="Default"/>
              <w:rPr>
                <w:sz w:val="18"/>
                <w:szCs w:val="20"/>
              </w:rPr>
            </w:pPr>
            <w:r w:rsidRPr="00B06E6D">
              <w:rPr>
                <w:iCs/>
                <w:sz w:val="18"/>
                <w:szCs w:val="20"/>
              </w:rPr>
              <w:t xml:space="preserve">Banki centralne </w:t>
            </w:r>
          </w:p>
          <w:p w:rsidR="003D7E5F" w:rsidRPr="00B06E6D" w:rsidRDefault="003D7E5F" w:rsidP="003D7E5F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:rsidR="003D7E5F" w:rsidRPr="00B06E6D" w:rsidRDefault="003D7E5F" w:rsidP="003D7E5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3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FFC000"/>
          </w:tcPr>
          <w:p w:rsidR="003D7E5F" w:rsidRPr="00B06E6D" w:rsidRDefault="003D7E5F" w:rsidP="003D7E5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000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E5F" w:rsidRPr="00B06E6D" w:rsidTr="0098042A">
        <w:tc>
          <w:tcPr>
            <w:tcW w:w="421" w:type="dxa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05" w:type="dxa"/>
            <w:shd w:val="clear" w:color="auto" w:fill="auto"/>
          </w:tcPr>
          <w:p w:rsidR="003D7E5F" w:rsidRPr="00B06E6D" w:rsidRDefault="003D7E5F" w:rsidP="003D7E5F">
            <w:pPr>
              <w:pStyle w:val="Default"/>
              <w:rPr>
                <w:sz w:val="18"/>
                <w:szCs w:val="20"/>
              </w:rPr>
            </w:pPr>
            <w:r w:rsidRPr="00B06E6D">
              <w:rPr>
                <w:iCs/>
                <w:sz w:val="18"/>
                <w:szCs w:val="20"/>
              </w:rPr>
              <w:t xml:space="preserve">Instytucje rządowe </w:t>
            </w:r>
          </w:p>
          <w:p w:rsidR="003D7E5F" w:rsidRPr="00B06E6D" w:rsidRDefault="003D7E5F" w:rsidP="003D7E5F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:rsidR="003D7E5F" w:rsidRPr="00B06E6D" w:rsidRDefault="003D7E5F" w:rsidP="003D7E5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3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FFC000"/>
          </w:tcPr>
          <w:p w:rsidR="003D7E5F" w:rsidRPr="00B06E6D" w:rsidRDefault="003D7E5F" w:rsidP="003D7E5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000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E5F" w:rsidRPr="00B06E6D" w:rsidTr="0098042A">
        <w:tc>
          <w:tcPr>
            <w:tcW w:w="421" w:type="dxa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05" w:type="dxa"/>
            <w:shd w:val="clear" w:color="auto" w:fill="auto"/>
          </w:tcPr>
          <w:p w:rsidR="003D7E5F" w:rsidRPr="00B06E6D" w:rsidRDefault="003D7E5F" w:rsidP="003D7E5F">
            <w:pPr>
              <w:pStyle w:val="Default"/>
              <w:rPr>
                <w:sz w:val="18"/>
                <w:szCs w:val="20"/>
              </w:rPr>
            </w:pPr>
            <w:r w:rsidRPr="00B06E6D">
              <w:rPr>
                <w:iCs/>
                <w:sz w:val="18"/>
                <w:szCs w:val="20"/>
              </w:rPr>
              <w:t xml:space="preserve">Instytucje kredytowe </w:t>
            </w:r>
          </w:p>
          <w:p w:rsidR="003D7E5F" w:rsidRPr="00B06E6D" w:rsidRDefault="003D7E5F" w:rsidP="003D7E5F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:rsidR="003D7E5F" w:rsidRPr="00B06E6D" w:rsidRDefault="003D7E5F" w:rsidP="003D7E5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3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FFC000"/>
          </w:tcPr>
          <w:p w:rsidR="003D7E5F" w:rsidRPr="00B06E6D" w:rsidRDefault="003D7E5F" w:rsidP="003D7E5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000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E5F" w:rsidRPr="00B06E6D" w:rsidTr="0098042A">
        <w:tc>
          <w:tcPr>
            <w:tcW w:w="421" w:type="dxa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05" w:type="dxa"/>
            <w:shd w:val="clear" w:color="auto" w:fill="auto"/>
          </w:tcPr>
          <w:p w:rsidR="003D7E5F" w:rsidRPr="00B06E6D" w:rsidRDefault="003D7E5F" w:rsidP="003D7E5F">
            <w:pPr>
              <w:pStyle w:val="Default"/>
              <w:rPr>
                <w:sz w:val="18"/>
                <w:szCs w:val="20"/>
              </w:rPr>
            </w:pPr>
            <w:r w:rsidRPr="00B06E6D">
              <w:rPr>
                <w:iCs/>
                <w:sz w:val="18"/>
                <w:szCs w:val="20"/>
              </w:rPr>
              <w:t xml:space="preserve">Inne instytucje finansowe </w:t>
            </w:r>
          </w:p>
          <w:p w:rsidR="003D7E5F" w:rsidRPr="00B06E6D" w:rsidRDefault="003D7E5F" w:rsidP="003D7E5F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:rsidR="003D7E5F" w:rsidRPr="00B06E6D" w:rsidRDefault="003D7E5F" w:rsidP="003D7E5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3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FFC000"/>
          </w:tcPr>
          <w:p w:rsidR="003D7E5F" w:rsidRPr="00B06E6D" w:rsidRDefault="003D7E5F" w:rsidP="003D7E5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000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E5F" w:rsidRPr="00B06E6D" w:rsidTr="0098042A">
        <w:tc>
          <w:tcPr>
            <w:tcW w:w="421" w:type="dxa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05" w:type="dxa"/>
            <w:shd w:val="clear" w:color="auto" w:fill="auto"/>
          </w:tcPr>
          <w:p w:rsidR="003D7E5F" w:rsidRPr="00B06E6D" w:rsidRDefault="003D7E5F" w:rsidP="003D7E5F">
            <w:pPr>
              <w:pStyle w:val="Default"/>
              <w:rPr>
                <w:sz w:val="18"/>
                <w:szCs w:val="20"/>
              </w:rPr>
            </w:pPr>
            <w:r w:rsidRPr="00B06E6D">
              <w:rPr>
                <w:iCs/>
                <w:sz w:val="18"/>
                <w:szCs w:val="20"/>
              </w:rPr>
              <w:t xml:space="preserve">Przedsiębiorstwa niefinansowe </w:t>
            </w:r>
          </w:p>
          <w:p w:rsidR="003D7E5F" w:rsidRPr="00B06E6D" w:rsidRDefault="003D7E5F" w:rsidP="003D7E5F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:rsidR="003D7E5F" w:rsidRPr="00B06E6D" w:rsidRDefault="003D7E5F" w:rsidP="003D7E5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3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FFC000"/>
          </w:tcPr>
          <w:p w:rsidR="003D7E5F" w:rsidRPr="00B06E6D" w:rsidRDefault="003D7E5F" w:rsidP="003D7E5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000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E5F" w:rsidRPr="00B06E6D" w:rsidTr="0098042A">
        <w:tc>
          <w:tcPr>
            <w:tcW w:w="421" w:type="dxa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05" w:type="dxa"/>
            <w:shd w:val="clear" w:color="auto" w:fill="auto"/>
          </w:tcPr>
          <w:p w:rsidR="003D7E5F" w:rsidRPr="00B06E6D" w:rsidRDefault="003D7E5F" w:rsidP="003D7E5F">
            <w:pPr>
              <w:rPr>
                <w:rFonts w:ascii="Times New Roman" w:hAnsi="Times New Roman"/>
                <w:sz w:val="18"/>
                <w:szCs w:val="20"/>
              </w:rPr>
            </w:pPr>
            <w:r w:rsidRPr="00B06E6D">
              <w:rPr>
                <w:rFonts w:ascii="Times New Roman" w:hAnsi="Times New Roman"/>
                <w:sz w:val="18"/>
                <w:szCs w:val="20"/>
              </w:rPr>
              <w:t>Gospodarstwa domowe</w:t>
            </w:r>
          </w:p>
        </w:tc>
        <w:tc>
          <w:tcPr>
            <w:tcW w:w="992" w:type="dxa"/>
            <w:shd w:val="clear" w:color="auto" w:fill="FFC000"/>
          </w:tcPr>
          <w:p w:rsidR="003D7E5F" w:rsidRPr="00B06E6D" w:rsidRDefault="003D7E5F" w:rsidP="003D7E5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3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FFC000"/>
          </w:tcPr>
          <w:p w:rsidR="003D7E5F" w:rsidRPr="00B06E6D" w:rsidRDefault="003D7E5F" w:rsidP="003D7E5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000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FFC000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E5F" w:rsidRPr="00B06E6D" w:rsidTr="0098042A">
        <w:tc>
          <w:tcPr>
            <w:tcW w:w="421" w:type="dxa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06E6D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105" w:type="dxa"/>
            <w:shd w:val="clear" w:color="auto" w:fill="auto"/>
          </w:tcPr>
          <w:p w:rsidR="003D7E5F" w:rsidRPr="00B06E6D" w:rsidRDefault="003D7E5F" w:rsidP="003D7E5F">
            <w:pPr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B06E6D">
              <w:rPr>
                <w:rFonts w:ascii="Times New Roman" w:hAnsi="Times New Roman"/>
                <w:b/>
                <w:sz w:val="18"/>
                <w:szCs w:val="20"/>
              </w:rPr>
              <w:t>Łącznie</w:t>
            </w:r>
          </w:p>
        </w:tc>
        <w:tc>
          <w:tcPr>
            <w:tcW w:w="992" w:type="dxa"/>
            <w:shd w:val="clear" w:color="auto" w:fill="auto"/>
          </w:tcPr>
          <w:p w:rsidR="003D7E5F" w:rsidRPr="00FD611D" w:rsidRDefault="003D7E5F" w:rsidP="003D7E5F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D611D">
              <w:rPr>
                <w:rFonts w:ascii="Times New Roman" w:hAnsi="Times New Roman"/>
                <w:b/>
                <w:sz w:val="20"/>
                <w:szCs w:val="20"/>
              </w:rPr>
              <w:t>773 061</w:t>
            </w:r>
          </w:p>
        </w:tc>
        <w:tc>
          <w:tcPr>
            <w:tcW w:w="567" w:type="dxa"/>
            <w:shd w:val="clear" w:color="auto" w:fill="808080"/>
          </w:tcPr>
          <w:p w:rsidR="003D7E5F" w:rsidRPr="00FD611D" w:rsidRDefault="003D7E5F" w:rsidP="003D7E5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FD611D" w:rsidRDefault="003D7E5F" w:rsidP="003D7E5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tbl>
            <w:tblPr>
              <w:tblW w:w="14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0"/>
              <w:gridCol w:w="748"/>
              <w:gridCol w:w="734"/>
              <w:gridCol w:w="1886"/>
              <w:gridCol w:w="748"/>
              <w:gridCol w:w="606"/>
              <w:gridCol w:w="2200"/>
              <w:gridCol w:w="748"/>
              <w:gridCol w:w="606"/>
              <w:gridCol w:w="1496"/>
              <w:gridCol w:w="1826"/>
              <w:gridCol w:w="2146"/>
            </w:tblGrid>
            <w:tr w:rsidR="003D7E5F" w:rsidRPr="00FD611D" w:rsidTr="003D7E5F">
              <w:tc>
                <w:tcPr>
                  <w:tcW w:w="675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3D7E5F" w:rsidRPr="00FD611D" w:rsidRDefault="003D7E5F" w:rsidP="003D7E5F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D611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6 446</w:t>
                  </w:r>
                </w:p>
              </w:tc>
              <w:tc>
                <w:tcPr>
                  <w:tcW w:w="567" w:type="dxa"/>
                  <w:shd w:val="clear" w:color="auto" w:fill="808080"/>
                </w:tcPr>
                <w:p w:rsidR="003D7E5F" w:rsidRPr="00FD611D" w:rsidRDefault="003D7E5F" w:rsidP="003D7E5F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shd w:val="clear" w:color="auto" w:fill="808080"/>
                </w:tcPr>
                <w:p w:rsidR="003D7E5F" w:rsidRPr="00FD611D" w:rsidRDefault="003D7E5F" w:rsidP="003D7E5F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29" w:type="dxa"/>
                  <w:shd w:val="clear" w:color="auto" w:fill="auto"/>
                </w:tcPr>
                <w:p w:rsidR="003D7E5F" w:rsidRPr="00FD611D" w:rsidRDefault="003D7E5F" w:rsidP="003D7E5F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D611D">
                    <w:rPr>
                      <w:rFonts w:ascii="Times New Roman" w:hAnsi="Times New Roman"/>
                      <w:sz w:val="20"/>
                      <w:szCs w:val="20"/>
                    </w:rPr>
                    <w:t>835</w:t>
                  </w:r>
                </w:p>
              </w:tc>
              <w:tc>
                <w:tcPr>
                  <w:tcW w:w="567" w:type="dxa"/>
                  <w:shd w:val="clear" w:color="auto" w:fill="808080"/>
                </w:tcPr>
                <w:p w:rsidR="003D7E5F" w:rsidRPr="00FD611D" w:rsidRDefault="003D7E5F" w:rsidP="003D7E5F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9" w:type="dxa"/>
                  <w:shd w:val="clear" w:color="auto" w:fill="808080"/>
                </w:tcPr>
                <w:p w:rsidR="003D7E5F" w:rsidRPr="00FD611D" w:rsidRDefault="003D7E5F" w:rsidP="003D7E5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7" w:type="dxa"/>
                  <w:shd w:val="clear" w:color="auto" w:fill="auto"/>
                </w:tcPr>
                <w:p w:rsidR="003D7E5F" w:rsidRPr="00FD611D" w:rsidRDefault="003D7E5F" w:rsidP="003D7E5F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D611D">
                    <w:rPr>
                      <w:rFonts w:ascii="Times New Roman" w:hAnsi="Times New Roman"/>
                      <w:sz w:val="20"/>
                      <w:szCs w:val="20"/>
                    </w:rPr>
                    <w:t>5 667</w:t>
                  </w:r>
                </w:p>
              </w:tc>
              <w:tc>
                <w:tcPr>
                  <w:tcW w:w="567" w:type="dxa"/>
                  <w:shd w:val="clear" w:color="auto" w:fill="808080"/>
                </w:tcPr>
                <w:p w:rsidR="003D7E5F" w:rsidRPr="00FD611D" w:rsidRDefault="003D7E5F" w:rsidP="003D7E5F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9" w:type="dxa"/>
                  <w:shd w:val="clear" w:color="auto" w:fill="808080"/>
                </w:tcPr>
                <w:p w:rsidR="003D7E5F" w:rsidRPr="00FD611D" w:rsidRDefault="003D7E5F" w:rsidP="003D7E5F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C000"/>
                </w:tcPr>
                <w:p w:rsidR="003D7E5F" w:rsidRPr="00FD611D" w:rsidRDefault="003D7E5F" w:rsidP="003D7E5F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shd w:val="clear" w:color="auto" w:fill="FFC000"/>
                </w:tcPr>
                <w:p w:rsidR="003D7E5F" w:rsidRPr="00FD611D" w:rsidRDefault="003D7E5F" w:rsidP="003D7E5F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shd w:val="clear" w:color="auto" w:fill="auto"/>
                </w:tcPr>
                <w:p w:rsidR="003D7E5F" w:rsidRPr="00FD611D" w:rsidRDefault="003D7E5F" w:rsidP="003D7E5F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D611D">
                    <w:rPr>
                      <w:rFonts w:ascii="Times New Roman" w:hAnsi="Times New Roman"/>
                      <w:sz w:val="20"/>
                      <w:szCs w:val="20"/>
                    </w:rPr>
                    <w:t>777</w:t>
                  </w:r>
                </w:p>
              </w:tc>
            </w:tr>
          </w:tbl>
          <w:p w:rsidR="003D7E5F" w:rsidRPr="00FD611D" w:rsidRDefault="003D7E5F" w:rsidP="003D7E5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/>
          </w:tcPr>
          <w:p w:rsidR="003D7E5F" w:rsidRPr="00FD611D" w:rsidRDefault="003D7E5F" w:rsidP="003D7E5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808080"/>
          </w:tcPr>
          <w:p w:rsidR="003D7E5F" w:rsidRPr="00FD611D" w:rsidRDefault="003D7E5F" w:rsidP="003D7E5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9" w:type="dxa"/>
            <w:gridSpan w:val="3"/>
            <w:shd w:val="clear" w:color="auto" w:fill="auto"/>
          </w:tcPr>
          <w:p w:rsidR="003D7E5F" w:rsidRPr="00FD611D" w:rsidRDefault="003D7E5F" w:rsidP="003D7E5F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D611D">
              <w:rPr>
                <w:rFonts w:ascii="Times New Roman" w:hAnsi="Times New Roman"/>
                <w:b/>
                <w:sz w:val="20"/>
                <w:szCs w:val="20"/>
              </w:rPr>
              <w:t>835</w:t>
            </w:r>
          </w:p>
        </w:tc>
        <w:tc>
          <w:tcPr>
            <w:tcW w:w="567" w:type="dxa"/>
            <w:shd w:val="clear" w:color="auto" w:fill="808080"/>
          </w:tcPr>
          <w:p w:rsidR="003D7E5F" w:rsidRPr="00FD611D" w:rsidRDefault="003D7E5F" w:rsidP="003D7E5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FD611D" w:rsidRDefault="003D7E5F" w:rsidP="003D7E5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3D7E5F" w:rsidRPr="00FD611D" w:rsidRDefault="003D7E5F" w:rsidP="003D7E5F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D611D">
              <w:rPr>
                <w:rFonts w:ascii="Times New Roman" w:hAnsi="Times New Roman"/>
                <w:sz w:val="20"/>
                <w:szCs w:val="20"/>
              </w:rPr>
              <w:t>5 666</w:t>
            </w:r>
          </w:p>
        </w:tc>
        <w:tc>
          <w:tcPr>
            <w:tcW w:w="567" w:type="dxa"/>
            <w:shd w:val="clear" w:color="auto" w:fill="808080"/>
          </w:tcPr>
          <w:p w:rsidR="003D7E5F" w:rsidRPr="00FD611D" w:rsidRDefault="003D7E5F" w:rsidP="003D7E5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808080"/>
          </w:tcPr>
          <w:p w:rsidR="003D7E5F" w:rsidRPr="00FD611D" w:rsidRDefault="003D7E5F" w:rsidP="003D7E5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D7E5F" w:rsidRPr="00FD611D" w:rsidRDefault="003D7E5F" w:rsidP="003D7E5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3D7E5F" w:rsidRPr="00FD611D" w:rsidRDefault="003D7E5F" w:rsidP="003D7E5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3D7E5F" w:rsidRPr="00FD611D" w:rsidRDefault="003D7E5F" w:rsidP="003D7E5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611D">
              <w:rPr>
                <w:rFonts w:ascii="Times New Roman" w:hAnsi="Times New Roman"/>
                <w:b/>
                <w:sz w:val="20"/>
                <w:szCs w:val="20"/>
              </w:rPr>
              <w:t>777</w:t>
            </w:r>
          </w:p>
        </w:tc>
      </w:tr>
    </w:tbl>
    <w:p w:rsidR="00FA62E8" w:rsidRDefault="00FA62E8" w:rsidP="00FA62E8">
      <w:pPr>
        <w:rPr>
          <w:lang w:val="x-none"/>
        </w:rPr>
      </w:pPr>
    </w:p>
    <w:tbl>
      <w:tblPr>
        <w:tblW w:w="14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11462"/>
      </w:tblGrid>
      <w:tr w:rsidR="00FA62E8" w:rsidTr="0098042A">
        <w:trPr>
          <w:trHeight w:val="288"/>
        </w:trPr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A62E8" w:rsidRDefault="00FA62E8" w:rsidP="0098042A">
            <w:pPr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</w:rPr>
              <w:t>Legenda:</w:t>
            </w:r>
          </w:p>
        </w:tc>
        <w:tc>
          <w:tcPr>
            <w:tcW w:w="11462" w:type="dxa"/>
            <w:shd w:val="clear" w:color="auto" w:fill="FFFFFF"/>
          </w:tcPr>
          <w:p w:rsidR="00FA62E8" w:rsidRDefault="00FA62E8" w:rsidP="0098042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A62E8" w:rsidTr="0098042A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2E8" w:rsidRDefault="00FA62E8" w:rsidP="009804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4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A62E8" w:rsidRDefault="00FA62E8" w:rsidP="009804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pola, których wypełnianie jest obowiązkowe</w:t>
            </w:r>
          </w:p>
        </w:tc>
      </w:tr>
      <w:tr w:rsidR="00FA62E8" w:rsidTr="0098042A">
        <w:trPr>
          <w:trHeight w:val="300"/>
        </w:trPr>
        <w:tc>
          <w:tcPr>
            <w:tcW w:w="32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FA62E8" w:rsidRDefault="00FA62E8" w:rsidP="0098042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 </w:t>
            </w:r>
          </w:p>
        </w:tc>
        <w:tc>
          <w:tcPr>
            <w:tcW w:w="11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62E8" w:rsidRDefault="00FA62E8" w:rsidP="0098042A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</w:rPr>
              <w:t>pola, których wypełnianie jest nieobowiązkowe</w:t>
            </w:r>
          </w:p>
        </w:tc>
      </w:tr>
      <w:tr w:rsidR="00FA62E8" w:rsidTr="0098042A">
        <w:trPr>
          <w:trHeight w:val="288"/>
        </w:trPr>
        <w:tc>
          <w:tcPr>
            <w:tcW w:w="32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808080"/>
            <w:noWrap/>
            <w:vAlign w:val="bottom"/>
            <w:hideMark/>
          </w:tcPr>
          <w:p w:rsidR="00FA62E8" w:rsidRDefault="00FA62E8" w:rsidP="009804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62E8" w:rsidRDefault="00FA62E8" w:rsidP="009804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pola zablokowane, zgodnie z objaśnieniami poniżej nie dotyczy banków stosujących krajowe zasady rachunkowości</w:t>
            </w:r>
          </w:p>
        </w:tc>
      </w:tr>
      <w:tr w:rsidR="00FA62E8" w:rsidTr="0098042A">
        <w:trPr>
          <w:trHeight w:val="288"/>
        </w:trPr>
        <w:tc>
          <w:tcPr>
            <w:tcW w:w="32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FA62E8" w:rsidRDefault="00FA62E8" w:rsidP="009804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62E8" w:rsidRDefault="00FA62E8" w:rsidP="009804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pola zablokowane, zgodnie ze wzorcem zaprezentowanym w  „Wytycznych dotyczących ujawniania w zakresie ekspozycji nieobsługiwanych i restrukturyzowanych” (EBA/GL/2018/10)</w:t>
            </w:r>
          </w:p>
        </w:tc>
      </w:tr>
    </w:tbl>
    <w:p w:rsidR="00FA62E8" w:rsidRDefault="00FA62E8" w:rsidP="00FA62E8">
      <w:pPr>
        <w:jc w:val="both"/>
        <w:rPr>
          <w:rFonts w:ascii="Times New Roman" w:hAnsi="Times New Roman"/>
          <w:b/>
          <w:szCs w:val="16"/>
          <w:u w:val="single"/>
        </w:rPr>
      </w:pPr>
    </w:p>
    <w:p w:rsidR="00FA62E8" w:rsidRDefault="00FA62E8" w:rsidP="00FA62E8">
      <w:pPr>
        <w:jc w:val="both"/>
        <w:rPr>
          <w:rFonts w:ascii="Times New Roman" w:hAnsi="Times New Roman"/>
          <w:b/>
          <w:szCs w:val="16"/>
          <w:u w:val="single"/>
        </w:rPr>
      </w:pPr>
    </w:p>
    <w:p w:rsidR="00FA62E8" w:rsidRDefault="00FA62E8" w:rsidP="00FA62E8">
      <w:pPr>
        <w:jc w:val="both"/>
        <w:rPr>
          <w:rFonts w:ascii="Times New Roman" w:hAnsi="Times New Roman"/>
          <w:b/>
          <w:szCs w:val="16"/>
          <w:u w:val="single"/>
        </w:rPr>
      </w:pPr>
    </w:p>
    <w:p w:rsidR="00FA62E8" w:rsidRDefault="00FA62E8" w:rsidP="00FA62E8">
      <w:pPr>
        <w:jc w:val="both"/>
        <w:rPr>
          <w:rFonts w:ascii="Times New Roman" w:hAnsi="Times New Roman"/>
          <w:b/>
          <w:szCs w:val="16"/>
          <w:u w:val="single"/>
        </w:rPr>
      </w:pPr>
    </w:p>
    <w:p w:rsidR="00FA62E8" w:rsidRDefault="00FA62E8" w:rsidP="00FA62E8">
      <w:pPr>
        <w:jc w:val="both"/>
        <w:rPr>
          <w:rFonts w:ascii="Times New Roman" w:hAnsi="Times New Roman"/>
          <w:b/>
          <w:szCs w:val="16"/>
          <w:u w:val="single"/>
        </w:rPr>
      </w:pPr>
    </w:p>
    <w:p w:rsidR="00FA62E8" w:rsidRDefault="00FA62E8" w:rsidP="00FA62E8">
      <w:pPr>
        <w:jc w:val="both"/>
        <w:rPr>
          <w:rFonts w:ascii="Times New Roman" w:hAnsi="Times New Roman"/>
          <w:b/>
          <w:szCs w:val="16"/>
          <w:u w:val="single"/>
        </w:rPr>
      </w:pPr>
    </w:p>
    <w:p w:rsidR="00FA62E8" w:rsidRDefault="00FA62E8" w:rsidP="00FA62E8">
      <w:pPr>
        <w:jc w:val="both"/>
        <w:rPr>
          <w:rFonts w:ascii="Times New Roman" w:hAnsi="Times New Roman"/>
          <w:b/>
          <w:szCs w:val="16"/>
          <w:u w:val="single"/>
        </w:rPr>
      </w:pPr>
    </w:p>
    <w:p w:rsidR="00FA62E8" w:rsidRDefault="00FA62E8" w:rsidP="00FA62E8">
      <w:pPr>
        <w:jc w:val="both"/>
        <w:rPr>
          <w:rFonts w:ascii="Times New Roman" w:hAnsi="Times New Roman"/>
          <w:b/>
          <w:szCs w:val="16"/>
          <w:u w:val="single"/>
        </w:rPr>
      </w:pPr>
    </w:p>
    <w:p w:rsidR="00FA62E8" w:rsidRPr="00C60B92" w:rsidRDefault="00FA62E8" w:rsidP="00FA62E8">
      <w:pPr>
        <w:jc w:val="both"/>
        <w:rPr>
          <w:rFonts w:ascii="Times New Roman" w:hAnsi="Times New Roman"/>
          <w:b/>
          <w:szCs w:val="16"/>
          <w:u w:val="single"/>
        </w:rPr>
      </w:pPr>
      <w:r w:rsidRPr="00C60B92">
        <w:rPr>
          <w:rFonts w:ascii="Times New Roman" w:hAnsi="Times New Roman"/>
          <w:b/>
          <w:szCs w:val="16"/>
          <w:u w:val="single"/>
        </w:rPr>
        <w:lastRenderedPageBreak/>
        <w:t>Tabela 4: Zabezpieczenie uzyskane przez przejęcie i postępowania egzekucyjne</w:t>
      </w:r>
      <w:r>
        <w:rPr>
          <w:rFonts w:ascii="Times New Roman" w:hAnsi="Times New Roman"/>
          <w:b/>
          <w:szCs w:val="16"/>
          <w:u w:val="single"/>
        </w:rPr>
        <w:t xml:space="preserve"> </w:t>
      </w:r>
      <w:r w:rsidRPr="003243A3">
        <w:rPr>
          <w:rFonts w:ascii="Times New Roman" w:hAnsi="Times New Roman"/>
          <w:b/>
          <w:szCs w:val="16"/>
        </w:rPr>
        <w:t xml:space="preserve">– </w:t>
      </w:r>
      <w:r w:rsidRPr="003243A3">
        <w:rPr>
          <w:rFonts w:ascii="Times New Roman" w:hAnsi="Times New Roman"/>
          <w:bCs/>
          <w:szCs w:val="16"/>
        </w:rPr>
        <w:t>nie dotyczy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4749"/>
        <w:gridCol w:w="4750"/>
      </w:tblGrid>
      <w:tr w:rsidR="00FA62E8" w:rsidRPr="00B06E6D" w:rsidTr="0098042A">
        <w:tc>
          <w:tcPr>
            <w:tcW w:w="421" w:type="dxa"/>
            <w:vMerge w:val="restart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9" w:type="dxa"/>
            <w:vMerge w:val="restart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9" w:type="dxa"/>
            <w:gridSpan w:val="2"/>
            <w:shd w:val="clear" w:color="auto" w:fill="auto"/>
          </w:tcPr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Zabezpieczenie uzyskane przez przejęcie</w:t>
            </w:r>
          </w:p>
        </w:tc>
      </w:tr>
      <w:tr w:rsidR="00FA62E8" w:rsidRPr="00B06E6D" w:rsidTr="0098042A">
        <w:tc>
          <w:tcPr>
            <w:tcW w:w="421" w:type="dxa"/>
            <w:vMerge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9" w:type="dxa"/>
            <w:vMerge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9" w:type="dxa"/>
            <w:shd w:val="clear" w:color="auto" w:fill="auto"/>
            <w:vAlign w:val="bottom"/>
          </w:tcPr>
          <w:p w:rsidR="00FA62E8" w:rsidRPr="00B06E6D" w:rsidRDefault="00FA62E8" w:rsidP="0098042A">
            <w:pPr>
              <w:pStyle w:val="Default"/>
              <w:jc w:val="center"/>
              <w:rPr>
                <w:sz w:val="20"/>
                <w:szCs w:val="20"/>
              </w:rPr>
            </w:pPr>
            <w:r w:rsidRPr="00B06E6D">
              <w:rPr>
                <w:sz w:val="20"/>
                <w:szCs w:val="20"/>
              </w:rPr>
              <w:t>Wartość w momencie początkowego ujęcia</w:t>
            </w:r>
          </w:p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:rsidR="00FA62E8" w:rsidRPr="00B06E6D" w:rsidRDefault="00FA62E8" w:rsidP="0098042A">
            <w:pPr>
              <w:pStyle w:val="Default"/>
              <w:jc w:val="center"/>
              <w:rPr>
                <w:sz w:val="20"/>
                <w:szCs w:val="20"/>
              </w:rPr>
            </w:pPr>
            <w:r w:rsidRPr="00B06E6D">
              <w:rPr>
                <w:sz w:val="20"/>
                <w:szCs w:val="20"/>
              </w:rPr>
              <w:t>Skumulowane ujemne zmiany</w:t>
            </w:r>
          </w:p>
          <w:p w:rsidR="00FA62E8" w:rsidRPr="00B06E6D" w:rsidRDefault="00FA62E8" w:rsidP="0098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2E8" w:rsidRPr="00B06E6D" w:rsidTr="0098042A">
        <w:tc>
          <w:tcPr>
            <w:tcW w:w="421" w:type="dxa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09" w:type="dxa"/>
            <w:shd w:val="clear" w:color="auto" w:fill="auto"/>
          </w:tcPr>
          <w:p w:rsidR="00FA62E8" w:rsidRPr="00B06E6D" w:rsidRDefault="00FA62E8" w:rsidP="0098042A">
            <w:pPr>
              <w:pStyle w:val="Default"/>
              <w:jc w:val="both"/>
              <w:rPr>
                <w:sz w:val="20"/>
                <w:szCs w:val="20"/>
              </w:rPr>
            </w:pPr>
            <w:r w:rsidRPr="00B06E6D">
              <w:rPr>
                <w:sz w:val="20"/>
                <w:szCs w:val="20"/>
              </w:rPr>
              <w:t xml:space="preserve">Rzeczowe aktywa trwałe </w:t>
            </w:r>
          </w:p>
        </w:tc>
        <w:tc>
          <w:tcPr>
            <w:tcW w:w="4749" w:type="dxa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0" w:type="dxa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2E8" w:rsidRPr="00B06E6D" w:rsidTr="0098042A">
        <w:tc>
          <w:tcPr>
            <w:tcW w:w="421" w:type="dxa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09" w:type="dxa"/>
            <w:shd w:val="clear" w:color="auto" w:fill="auto"/>
          </w:tcPr>
          <w:p w:rsidR="00FA62E8" w:rsidRPr="00B06E6D" w:rsidRDefault="00FA62E8" w:rsidP="0098042A">
            <w:pPr>
              <w:pStyle w:val="Default"/>
              <w:jc w:val="both"/>
              <w:rPr>
                <w:sz w:val="20"/>
                <w:szCs w:val="20"/>
              </w:rPr>
            </w:pPr>
            <w:r w:rsidRPr="00B06E6D">
              <w:rPr>
                <w:sz w:val="20"/>
                <w:szCs w:val="20"/>
              </w:rPr>
              <w:t xml:space="preserve">Inne niż rzeczowe aktywa trwałe </w:t>
            </w:r>
          </w:p>
        </w:tc>
        <w:tc>
          <w:tcPr>
            <w:tcW w:w="4749" w:type="dxa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0" w:type="dxa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2E8" w:rsidRPr="00B06E6D" w:rsidTr="0098042A">
        <w:tc>
          <w:tcPr>
            <w:tcW w:w="421" w:type="dxa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09" w:type="dxa"/>
            <w:shd w:val="clear" w:color="auto" w:fill="auto"/>
          </w:tcPr>
          <w:p w:rsidR="00FA62E8" w:rsidRPr="00B06E6D" w:rsidRDefault="00FA62E8" w:rsidP="0098042A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B06E6D">
              <w:rPr>
                <w:i/>
                <w:iCs/>
                <w:sz w:val="20"/>
                <w:szCs w:val="20"/>
              </w:rPr>
              <w:t xml:space="preserve">Nieruchomości mieszkalne </w:t>
            </w:r>
          </w:p>
        </w:tc>
        <w:tc>
          <w:tcPr>
            <w:tcW w:w="4749" w:type="dxa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0" w:type="dxa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2E8" w:rsidRPr="00B06E6D" w:rsidTr="0098042A">
        <w:tc>
          <w:tcPr>
            <w:tcW w:w="421" w:type="dxa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09" w:type="dxa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06E6D">
              <w:rPr>
                <w:rFonts w:ascii="Times New Roman" w:hAnsi="Times New Roman"/>
                <w:i/>
                <w:sz w:val="20"/>
                <w:szCs w:val="20"/>
              </w:rPr>
              <w:t>Nieruchomości komercyjne</w:t>
            </w:r>
          </w:p>
        </w:tc>
        <w:tc>
          <w:tcPr>
            <w:tcW w:w="4749" w:type="dxa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0" w:type="dxa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2E8" w:rsidRPr="00B06E6D" w:rsidTr="0098042A">
        <w:tc>
          <w:tcPr>
            <w:tcW w:w="421" w:type="dxa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09" w:type="dxa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06E6D">
              <w:rPr>
                <w:rFonts w:ascii="Times New Roman" w:hAnsi="Times New Roman"/>
                <w:i/>
                <w:sz w:val="20"/>
                <w:szCs w:val="20"/>
              </w:rPr>
              <w:t>Ruchomości (samochody, środki transportu itp.)</w:t>
            </w:r>
          </w:p>
        </w:tc>
        <w:tc>
          <w:tcPr>
            <w:tcW w:w="4749" w:type="dxa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0" w:type="dxa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2E8" w:rsidRPr="00B06E6D" w:rsidTr="0098042A">
        <w:tc>
          <w:tcPr>
            <w:tcW w:w="421" w:type="dxa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09" w:type="dxa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06E6D">
              <w:rPr>
                <w:rFonts w:ascii="Times New Roman" w:hAnsi="Times New Roman"/>
                <w:i/>
                <w:sz w:val="20"/>
                <w:szCs w:val="20"/>
              </w:rPr>
              <w:t>Kapitał własny i instrumenty dłużne</w:t>
            </w:r>
          </w:p>
        </w:tc>
        <w:tc>
          <w:tcPr>
            <w:tcW w:w="4749" w:type="dxa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0" w:type="dxa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2E8" w:rsidRPr="00B06E6D" w:rsidTr="0098042A">
        <w:tc>
          <w:tcPr>
            <w:tcW w:w="421" w:type="dxa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E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109" w:type="dxa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06E6D">
              <w:rPr>
                <w:rFonts w:ascii="Times New Roman" w:hAnsi="Times New Roman"/>
                <w:i/>
                <w:sz w:val="20"/>
                <w:szCs w:val="20"/>
              </w:rPr>
              <w:t>Pozostałe</w:t>
            </w:r>
          </w:p>
        </w:tc>
        <w:tc>
          <w:tcPr>
            <w:tcW w:w="4749" w:type="dxa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0" w:type="dxa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2E8" w:rsidRPr="00B06E6D" w:rsidTr="0098042A">
        <w:tc>
          <w:tcPr>
            <w:tcW w:w="421" w:type="dxa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06E6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109" w:type="dxa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06E6D">
              <w:rPr>
                <w:rFonts w:ascii="Times New Roman" w:hAnsi="Times New Roman"/>
                <w:b/>
                <w:sz w:val="20"/>
                <w:szCs w:val="20"/>
              </w:rPr>
              <w:t>Łącznie</w:t>
            </w:r>
          </w:p>
        </w:tc>
        <w:tc>
          <w:tcPr>
            <w:tcW w:w="4749" w:type="dxa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50" w:type="dxa"/>
            <w:shd w:val="clear" w:color="auto" w:fill="auto"/>
          </w:tcPr>
          <w:p w:rsidR="00FA62E8" w:rsidRPr="00B06E6D" w:rsidRDefault="00FA62E8" w:rsidP="0098042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A62E8" w:rsidRPr="00993525" w:rsidRDefault="00FA62E8" w:rsidP="00FA62E8">
      <w:pPr>
        <w:rPr>
          <w:lang w:val="x-none"/>
        </w:rPr>
      </w:pPr>
    </w:p>
    <w:p w:rsidR="003901F4" w:rsidRDefault="003901F4"/>
    <w:sectPr w:rsidR="003901F4" w:rsidSect="007A5AAF">
      <w:footerReference w:type="even" r:id="rId6"/>
      <w:footerReference w:type="default" r:id="rId7"/>
      <w:headerReference w:type="first" r:id="rId8"/>
      <w:pgSz w:w="16838" w:h="11906" w:orient="landscape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271" w:rsidRDefault="00BC5271">
      <w:pPr>
        <w:spacing w:after="0" w:line="240" w:lineRule="auto"/>
      </w:pPr>
      <w:r>
        <w:separator/>
      </w:r>
    </w:p>
  </w:endnote>
  <w:endnote w:type="continuationSeparator" w:id="0">
    <w:p w:rsidR="00BC5271" w:rsidRDefault="00BC5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516" w:rsidRDefault="00FA62E8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6357620</wp:posOffset>
              </wp:positionH>
              <wp:positionV relativeFrom="page">
                <wp:posOffset>9976485</wp:posOffset>
              </wp:positionV>
              <wp:extent cx="130810" cy="100330"/>
              <wp:effectExtent l="0" t="0" r="12065" b="3810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2516" w:rsidRDefault="00FA62E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B170E">
                            <w:rPr>
                              <w:rStyle w:val="Nagweklubstopka"/>
                              <w:noProof/>
                            </w:rPr>
                            <w:t>14</w:t>
                          </w:r>
                          <w:r>
                            <w:rPr>
                              <w:rStyle w:val="Nagweklubstopk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500.6pt;margin-top:785.55pt;width:10.3pt;height:7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" filled="f" stroked="f">
              <v:textbox style="mso-fit-shape-to-text:t" inset="0,0,0,0">
                <w:txbxContent>
                  <w:p w:rsidR="00852516" w:rsidRDefault="00FA62E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B170E">
                      <w:rPr>
                        <w:rStyle w:val="Nagweklubstopka"/>
                        <w:noProof/>
                      </w:rPr>
                      <w:t>14</w:t>
                    </w:r>
                    <w:r>
                      <w:rPr>
                        <w:rStyle w:val="Nagweklubstopk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516" w:rsidRDefault="00FA62E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E0240">
      <w:rPr>
        <w:noProof/>
      </w:rPr>
      <w:t>2</w:t>
    </w:r>
    <w:r>
      <w:fldChar w:fldCharType="end"/>
    </w:r>
  </w:p>
  <w:p w:rsidR="00852516" w:rsidRDefault="00BC527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271" w:rsidRDefault="00BC5271">
      <w:pPr>
        <w:spacing w:after="0" w:line="240" w:lineRule="auto"/>
      </w:pPr>
      <w:r>
        <w:separator/>
      </w:r>
    </w:p>
  </w:footnote>
  <w:footnote w:type="continuationSeparator" w:id="0">
    <w:p w:rsidR="00BC5271" w:rsidRDefault="00BC5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141" w:rsidRPr="008D144F" w:rsidRDefault="00B91141" w:rsidP="00B91141">
    <w:pPr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3</w:t>
    </w:r>
    <w:r w:rsidRPr="008D144F">
      <w:rPr>
        <w:rFonts w:ascii="Times New Roman" w:hAnsi="Times New Roman"/>
        <w:sz w:val="20"/>
        <w:szCs w:val="20"/>
      </w:rPr>
      <w:t xml:space="preserve"> do Ujawnienia informacji o charakterze jakościowym i ilościowym dotyczących profilu ryzyka Banku, funduszy własnych, wymogów kapitałowych, polityki w zakresie wynagrodzeń oraz innych informacji podlegających obowiązkowym ujawnieniom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uYzajD7NwIdA8tNRMKshJ+52ulnxa8SokQQZ5+gHw5SD1onVYJcUiNUarqHjEi+2SAT941N5pTaNW1msKSVavQ==" w:salt="+wpwEfpj5SnS1+eCkW7GL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FD"/>
    <w:rsid w:val="000C102C"/>
    <w:rsid w:val="001B7582"/>
    <w:rsid w:val="003901F4"/>
    <w:rsid w:val="003D7E5F"/>
    <w:rsid w:val="00490E8F"/>
    <w:rsid w:val="005F36EA"/>
    <w:rsid w:val="00605E31"/>
    <w:rsid w:val="00664402"/>
    <w:rsid w:val="00744B4A"/>
    <w:rsid w:val="00765C8C"/>
    <w:rsid w:val="0090233A"/>
    <w:rsid w:val="00947893"/>
    <w:rsid w:val="00B91141"/>
    <w:rsid w:val="00BA3D01"/>
    <w:rsid w:val="00BC5271"/>
    <w:rsid w:val="00EE0DFD"/>
    <w:rsid w:val="00F11685"/>
    <w:rsid w:val="00FA62E8"/>
    <w:rsid w:val="00FE0240"/>
    <w:rsid w:val="00FF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B8290C-177C-4ED0-9ED0-B9E9683F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2E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62E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62E8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character" w:customStyle="1" w:styleId="Nagweklubstopka">
    <w:name w:val="Nagłówek lub stopka"/>
    <w:rsid w:val="00FA62E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Default">
    <w:name w:val="Default"/>
    <w:rsid w:val="00FA62E8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A62E8"/>
    <w:pPr>
      <w:tabs>
        <w:tab w:val="center" w:pos="4680"/>
        <w:tab w:val="right" w:pos="9360"/>
      </w:tabs>
      <w:spacing w:after="0" w:line="240" w:lineRule="auto"/>
    </w:pPr>
    <w:rPr>
      <w:rFonts w:eastAsia="Times New Roman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62E8"/>
    <w:rPr>
      <w:rFonts w:ascii="Calibri" w:eastAsia="Times New Roman" w:hAnsi="Calibri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33A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91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11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1004</Words>
  <Characters>6026</Characters>
  <Application>Microsoft Office Word</Application>
  <DocSecurity>8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Michalczyk</dc:creator>
  <cp:keywords/>
  <dc:description/>
  <cp:lastModifiedBy>Monika Michalczyk</cp:lastModifiedBy>
  <cp:revision>13</cp:revision>
  <cp:lastPrinted>2020-07-10T13:38:00Z</cp:lastPrinted>
  <dcterms:created xsi:type="dcterms:W3CDTF">2020-07-09T15:00:00Z</dcterms:created>
  <dcterms:modified xsi:type="dcterms:W3CDTF">2021-07-02T13:37:00Z</dcterms:modified>
</cp:coreProperties>
</file>